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40D9C" w:rsidRPr="009E3BFC" w:rsidRDefault="00940D9C" w:rsidP="00940D9C">
      <w:pPr>
        <w:spacing w:after="0" w:line="240" w:lineRule="auto"/>
        <w:ind w:firstLine="709"/>
        <w:rPr>
          <w:rFonts w:ascii="Times New Roman" w:eastAsia="Batang" w:hAnsi="Times New Roman"/>
          <w:b/>
          <w:caps/>
          <w:sz w:val="28"/>
          <w:szCs w:val="28"/>
          <w:lang w:val="kk-KZ" w:eastAsia="ko-KR"/>
        </w:rPr>
      </w:pPr>
      <w:r w:rsidRPr="009E3BFC">
        <w:rPr>
          <w:rFonts w:ascii="Times New Roman" w:eastAsia="Batang" w:hAnsi="Times New Roman"/>
          <w:b/>
          <w:caps/>
          <w:sz w:val="28"/>
          <w:szCs w:val="28"/>
          <w:lang w:val="kk-KZ" w:eastAsia="ko-KR"/>
        </w:rPr>
        <w:t xml:space="preserve">дәріс </w:t>
      </w:r>
      <w:r>
        <w:rPr>
          <w:rFonts w:ascii="Times New Roman" w:eastAsia="Batang" w:hAnsi="Times New Roman"/>
          <w:b/>
          <w:caps/>
          <w:sz w:val="28"/>
          <w:szCs w:val="28"/>
          <w:lang w:val="kk-KZ" w:eastAsia="ko-KR"/>
        </w:rPr>
        <w:t>8</w:t>
      </w:r>
    </w:p>
    <w:p w:rsidR="00940D9C" w:rsidRPr="009900D9" w:rsidRDefault="00940D9C" w:rsidP="00940D9C">
      <w:pPr>
        <w:spacing w:after="0" w:line="240" w:lineRule="auto"/>
        <w:ind w:firstLine="709"/>
        <w:rPr>
          <w:rFonts w:ascii="Times New Roman" w:eastAsia="Batang" w:hAnsi="Times New Roman"/>
          <w:b/>
          <w:caps/>
          <w:sz w:val="16"/>
          <w:szCs w:val="16"/>
          <w:lang w:val="kk-KZ" w:eastAsia="ko-KR"/>
        </w:rPr>
      </w:pPr>
    </w:p>
    <w:p w:rsidR="00940D9C" w:rsidRPr="00C3019D" w:rsidRDefault="00940D9C" w:rsidP="00940D9C">
      <w:pPr>
        <w:spacing w:after="0" w:line="240" w:lineRule="auto"/>
        <w:ind w:firstLine="709"/>
        <w:jc w:val="both"/>
        <w:rPr>
          <w:rFonts w:ascii="Times New Roman" w:hAnsi="Times New Roman"/>
          <w:b/>
          <w:i/>
          <w:sz w:val="28"/>
          <w:szCs w:val="28"/>
          <w:lang w:val="kk-KZ"/>
        </w:rPr>
      </w:pPr>
      <w:r w:rsidRPr="00C3019D">
        <w:rPr>
          <w:rFonts w:ascii="Times New Roman" w:eastAsia="Batang" w:hAnsi="Times New Roman"/>
          <w:b/>
          <w:i/>
          <w:caps/>
          <w:sz w:val="28"/>
          <w:szCs w:val="28"/>
          <w:lang w:val="kk-KZ" w:eastAsia="ko-KR"/>
        </w:rPr>
        <w:t>Тақырыбы:</w:t>
      </w:r>
      <w:r w:rsidRPr="00C3019D">
        <w:rPr>
          <w:rFonts w:ascii="Times New Roman" w:hAnsi="Times New Roman"/>
          <w:b/>
          <w:i/>
          <w:sz w:val="28"/>
          <w:szCs w:val="28"/>
          <w:lang w:val="kk-KZ"/>
        </w:rPr>
        <w:t xml:space="preserve"> ФОСФОР ТЫҢАЙТҚЫШТАРЫ </w:t>
      </w:r>
    </w:p>
    <w:p w:rsidR="00940D9C" w:rsidRPr="00C3019D" w:rsidRDefault="00940D9C" w:rsidP="00940D9C">
      <w:pPr>
        <w:spacing w:after="0" w:line="240" w:lineRule="auto"/>
        <w:ind w:firstLine="709"/>
        <w:jc w:val="both"/>
        <w:rPr>
          <w:rFonts w:ascii="Times New Roman" w:eastAsia="Batang" w:hAnsi="Times New Roman"/>
          <w:i/>
          <w:sz w:val="28"/>
          <w:szCs w:val="28"/>
          <w:lang w:val="kk-KZ" w:eastAsia="ko-KR"/>
        </w:rPr>
      </w:pPr>
      <w:r w:rsidRPr="00C3019D">
        <w:rPr>
          <w:rFonts w:ascii="Times New Roman" w:hAnsi="Times New Roman"/>
          <w:b/>
          <w:i/>
          <w:sz w:val="28"/>
          <w:szCs w:val="28"/>
          <w:lang w:val="kk-KZ"/>
        </w:rPr>
        <w:t xml:space="preserve">Мақсаты: </w:t>
      </w:r>
      <w:r w:rsidRPr="00C3019D">
        <w:rPr>
          <w:rFonts w:ascii="Times New Roman" w:hAnsi="Times New Roman"/>
          <w:i/>
          <w:sz w:val="28"/>
          <w:szCs w:val="28"/>
          <w:lang w:val="kk-KZ"/>
        </w:rPr>
        <w:t>Фосфор  өсімдікте  оның  барлық  мүшелерінде  кездеседі</w:t>
      </w:r>
      <w:r w:rsidRPr="00C3019D">
        <w:rPr>
          <w:rFonts w:ascii="Times New Roman" w:eastAsia="Batang" w:hAnsi="Times New Roman"/>
          <w:i/>
          <w:sz w:val="28"/>
          <w:szCs w:val="28"/>
          <w:lang w:val="kk-KZ" w:eastAsia="ko-KR"/>
        </w:rPr>
        <w:t>.</w:t>
      </w:r>
    </w:p>
    <w:p w:rsidR="00940D9C" w:rsidRPr="00C3019D" w:rsidRDefault="00940D9C" w:rsidP="00940D9C">
      <w:pPr>
        <w:spacing w:after="0" w:line="240" w:lineRule="auto"/>
        <w:ind w:firstLine="709"/>
        <w:jc w:val="both"/>
        <w:rPr>
          <w:rFonts w:ascii="Times New Roman" w:eastAsia="Batang" w:hAnsi="Times New Roman"/>
          <w:i/>
          <w:sz w:val="28"/>
          <w:szCs w:val="28"/>
          <w:lang w:val="kk-KZ" w:eastAsia="ko-KR"/>
        </w:rPr>
      </w:pPr>
      <w:r w:rsidRPr="00C3019D">
        <w:rPr>
          <w:rFonts w:ascii="Times New Roman" w:hAnsi="Times New Roman"/>
          <w:b/>
          <w:i/>
          <w:sz w:val="28"/>
          <w:szCs w:val="28"/>
          <w:lang w:val="kk-KZ"/>
        </w:rPr>
        <w:t>Міндеті:</w:t>
      </w:r>
      <w:r w:rsidRPr="00C3019D">
        <w:rPr>
          <w:rFonts w:ascii="Times New Roman" w:eastAsia="Batang" w:hAnsi="Times New Roman"/>
          <w:i/>
          <w:sz w:val="28"/>
          <w:szCs w:val="28"/>
          <w:lang w:val="kk-KZ" w:eastAsia="ko-KR"/>
        </w:rPr>
        <w:t xml:space="preserve"> </w:t>
      </w:r>
      <w:r w:rsidRPr="00C3019D">
        <w:rPr>
          <w:rFonts w:ascii="Times New Roman" w:hAnsi="Times New Roman"/>
          <w:i/>
          <w:sz w:val="28"/>
          <w:szCs w:val="28"/>
          <w:lang w:val="kk-KZ"/>
        </w:rPr>
        <w:t>Фосфор  өсімдік тіршілігіне  аса қажетті элементтің  бірі екендігін түсіндіру.</w:t>
      </w:r>
    </w:p>
    <w:p w:rsidR="00940D9C" w:rsidRPr="00C3019D" w:rsidRDefault="00940D9C" w:rsidP="00940D9C">
      <w:pPr>
        <w:spacing w:after="0" w:line="240" w:lineRule="auto"/>
        <w:ind w:firstLine="709"/>
        <w:jc w:val="both"/>
        <w:rPr>
          <w:rFonts w:ascii="Times New Roman" w:hAnsi="Times New Roman"/>
          <w:b/>
          <w:i/>
          <w:sz w:val="28"/>
          <w:szCs w:val="28"/>
          <w:lang w:val="kk-KZ"/>
        </w:rPr>
      </w:pPr>
      <w:r w:rsidRPr="00C3019D">
        <w:rPr>
          <w:rFonts w:ascii="Times New Roman" w:hAnsi="Times New Roman"/>
          <w:b/>
          <w:i/>
          <w:sz w:val="28"/>
          <w:szCs w:val="28"/>
          <w:lang w:val="kk-KZ"/>
        </w:rPr>
        <w:t>Түйінді сөздер:  Фосфор, апатит, суда еруі.</w:t>
      </w:r>
    </w:p>
    <w:p w:rsidR="00940D9C" w:rsidRPr="00C3019D" w:rsidRDefault="00940D9C" w:rsidP="00940D9C">
      <w:pPr>
        <w:spacing w:after="0" w:line="240" w:lineRule="auto"/>
        <w:ind w:firstLine="709"/>
        <w:jc w:val="both"/>
        <w:rPr>
          <w:rFonts w:ascii="Times New Roman" w:hAnsi="Times New Roman"/>
          <w:b/>
          <w:i/>
          <w:sz w:val="28"/>
          <w:szCs w:val="28"/>
          <w:lang w:val="kk-KZ"/>
        </w:rPr>
      </w:pPr>
      <w:r w:rsidRPr="00C3019D">
        <w:rPr>
          <w:rFonts w:ascii="Times New Roman" w:hAnsi="Times New Roman"/>
          <w:b/>
          <w:i/>
          <w:sz w:val="28"/>
          <w:szCs w:val="28"/>
          <w:lang w:val="kk-KZ"/>
        </w:rPr>
        <w:t>Дәріс жоспары:</w:t>
      </w:r>
    </w:p>
    <w:p w:rsidR="00940D9C" w:rsidRPr="00C3019D" w:rsidRDefault="00940D9C" w:rsidP="00940D9C">
      <w:pPr>
        <w:spacing w:after="0" w:line="240" w:lineRule="auto"/>
        <w:ind w:firstLine="709"/>
        <w:jc w:val="both"/>
        <w:rPr>
          <w:rFonts w:ascii="Times New Roman" w:eastAsia="Batang" w:hAnsi="Times New Roman"/>
          <w:b/>
          <w:i/>
          <w:caps/>
          <w:sz w:val="28"/>
          <w:szCs w:val="28"/>
          <w:lang w:val="kk-KZ" w:eastAsia="ko-KR"/>
        </w:rPr>
      </w:pPr>
      <w:r w:rsidRPr="00C3019D">
        <w:rPr>
          <w:rFonts w:ascii="Times New Roman" w:eastAsia="Batang" w:hAnsi="Times New Roman"/>
          <w:b/>
          <w:i/>
          <w:sz w:val="28"/>
          <w:szCs w:val="28"/>
          <w:lang w:val="kk-KZ" w:eastAsia="ko-KR"/>
        </w:rPr>
        <w:t>1. Фосфорды алу жолдары, құрамы</w:t>
      </w:r>
    </w:p>
    <w:p w:rsidR="00940D9C" w:rsidRPr="00C3019D" w:rsidRDefault="00940D9C" w:rsidP="00940D9C">
      <w:pPr>
        <w:pStyle w:val="3"/>
        <w:spacing w:before="0"/>
        <w:ind w:firstLine="709"/>
        <w:rPr>
          <w:rFonts w:ascii="Times New Roman" w:eastAsia="Batang" w:hAnsi="Times New Roman"/>
          <w:color w:val="auto"/>
          <w:sz w:val="28"/>
          <w:szCs w:val="28"/>
          <w:lang w:val="kk-KZ" w:eastAsia="ko-KR"/>
        </w:rPr>
      </w:pPr>
      <w:r w:rsidRPr="00C3019D">
        <w:rPr>
          <w:rFonts w:ascii="Times New Roman" w:eastAsia="Batang" w:hAnsi="Times New Roman"/>
          <w:i/>
          <w:color w:val="auto"/>
          <w:sz w:val="28"/>
          <w:szCs w:val="28"/>
          <w:lang w:val="kk-KZ" w:eastAsia="ko-KR"/>
        </w:rPr>
        <w:t>2. Қасиеттері және қолдану ерекшеліктері</w:t>
      </w:r>
    </w:p>
    <w:p w:rsidR="00940D9C" w:rsidRPr="00C3019D" w:rsidRDefault="00940D9C" w:rsidP="00940D9C">
      <w:pPr>
        <w:spacing w:after="0" w:line="240" w:lineRule="auto"/>
        <w:ind w:firstLine="709"/>
        <w:jc w:val="both"/>
        <w:rPr>
          <w:rFonts w:ascii="Times New Roman" w:hAnsi="Times New Roman"/>
          <w:sz w:val="28"/>
          <w:szCs w:val="28"/>
          <w:lang w:val="kk-KZ" w:eastAsia="ko-KR"/>
        </w:rPr>
      </w:pPr>
    </w:p>
    <w:p w:rsidR="00940D9C" w:rsidRPr="00C3019D" w:rsidRDefault="00940D9C" w:rsidP="00940D9C">
      <w:pPr>
        <w:spacing w:after="0" w:line="240" w:lineRule="auto"/>
        <w:ind w:firstLine="709"/>
        <w:jc w:val="both"/>
        <w:rPr>
          <w:rFonts w:ascii="Times New Roman" w:hAnsi="Times New Roman"/>
          <w:sz w:val="28"/>
          <w:szCs w:val="28"/>
          <w:lang w:val="kk-KZ"/>
        </w:rPr>
      </w:pPr>
      <w:r w:rsidRPr="00C3019D">
        <w:rPr>
          <w:rFonts w:ascii="Times New Roman" w:hAnsi="Times New Roman"/>
          <w:sz w:val="28"/>
          <w:szCs w:val="28"/>
          <w:lang w:val="kk-KZ"/>
        </w:rPr>
        <w:t xml:space="preserve">Фосфор  өсімдік тіршілігіне  аса қажетті элементтің  бірі болып саналады. Кезінде орыс оқымысты А.Е.Ферсман  ”Фосфор – тіршілік пен ақыл-ой элементі” деген. </w:t>
      </w:r>
    </w:p>
    <w:p w:rsidR="00940D9C" w:rsidRPr="00C3019D" w:rsidRDefault="00940D9C" w:rsidP="00940D9C">
      <w:pPr>
        <w:spacing w:after="0" w:line="240" w:lineRule="auto"/>
        <w:ind w:firstLine="709"/>
        <w:jc w:val="both"/>
        <w:rPr>
          <w:rFonts w:ascii="Times New Roman" w:hAnsi="Times New Roman"/>
          <w:sz w:val="28"/>
          <w:szCs w:val="28"/>
          <w:lang w:val="kk-KZ"/>
        </w:rPr>
      </w:pPr>
      <w:r w:rsidRPr="00C3019D">
        <w:rPr>
          <w:rFonts w:ascii="Times New Roman" w:hAnsi="Times New Roman"/>
          <w:sz w:val="28"/>
          <w:szCs w:val="28"/>
          <w:lang w:val="kk-KZ"/>
        </w:rPr>
        <w:t xml:space="preserve">Өсімдік  организміндегі  синтездеу  процесі  мен  зат  алмасудың көптеген сатысы фосфор қышқылының қатысуымен өтеді. Әсіресе, әр  түрлі  органикалық  қосылыстар  құрамына  енетін  фосфордың маңызы  зор.  Солардың  ішінде  нуклеин  қышқылдарын  бірінші орынға  қоюға  болады.  Нуклеин  қышқылының  екі  түрі  де  РНК(рибонуклеин),  ДНК  (дезоксирибонуклеин)  ақуыздың  синтезделуі, өніп-өсу,  тұқым  қуалаушылық  сияқты  тіршілік  әрекетінің  ең маңызды процестеріне қатысады. Олар өсімдіктің барлық мүшелері мен  клеткаларында  кездеседі.  Көпшілік  өсімдіктің  жапырақтары мен  сабақтарында  нуклеин қышқылының  мөлшері 0,1-1,0 пайызға дейін  жетеді.  Жас  жапырақ  пен  өркеннің  өсу  нүктесінде  нуклеин қышқылы  көне  жапырақ  пен  сабаққа  қарағанда  көбірек  болады. Фосфордың  органикалық  қосылыстарына  нуклепротеидтерді - ақуыздың  фосфор  қышқылымен  қосылысын  жатқызуға  болады. Олар  биохимиялық  реакцияның  өтуін  жылдамдатады  және  клетка ядросының бөлінуіне қатысады.  </w:t>
      </w:r>
    </w:p>
    <w:p w:rsidR="00940D9C" w:rsidRPr="00C3019D" w:rsidRDefault="00940D9C" w:rsidP="00940D9C">
      <w:pPr>
        <w:spacing w:after="0" w:line="240" w:lineRule="auto"/>
        <w:ind w:firstLine="709"/>
        <w:jc w:val="both"/>
        <w:rPr>
          <w:rFonts w:ascii="Times New Roman" w:hAnsi="Times New Roman"/>
          <w:sz w:val="28"/>
          <w:szCs w:val="28"/>
          <w:lang w:val="kk-KZ"/>
        </w:rPr>
      </w:pPr>
      <w:r w:rsidRPr="00C3019D">
        <w:rPr>
          <w:rFonts w:ascii="Times New Roman" w:hAnsi="Times New Roman"/>
          <w:sz w:val="28"/>
          <w:szCs w:val="28"/>
          <w:lang w:val="kk-KZ"/>
        </w:rPr>
        <w:t xml:space="preserve">Фосфор  өсімдікте  фосфатидтер,  фитин, қант  фосфаты  сияқты қосылыстар  құрамында  да  кездеседі.  Фитин  кейбір  ауыл шаруашылық  дақылдарының  тұқымдары  мен  вегетативтік мүшелерінің  құрамында,  фосфор  қосылыстарының  арасында мөлшері жағынан бірінші орын алады. Мысалы, майлы дақылдарда 1-2%,  астық  дақылдарының  тұқымында  0,5-1%  фитин  болады. Фитиннің өзінің құрамында 27,5 пайыз фосфор қышқылы кездеседі. Фосфор  өсімдікте  жүретін  түрлі  биосинтез  процестерін  жүзеге асыру  үшін,  көп  энергия  бөліп  шығаратын  қосылыстар  құрамына енеді.  Олардың  ішінде  ең  маңыздысы  АТФ  (аденазин  үш  фосфор қышқылы) болып саналады.  </w:t>
      </w:r>
    </w:p>
    <w:p w:rsidR="00940D9C" w:rsidRPr="00C3019D" w:rsidRDefault="00940D9C" w:rsidP="00940D9C">
      <w:pPr>
        <w:spacing w:after="0" w:line="240" w:lineRule="auto"/>
        <w:ind w:firstLine="709"/>
        <w:jc w:val="both"/>
        <w:rPr>
          <w:rFonts w:ascii="Times New Roman" w:hAnsi="Times New Roman"/>
          <w:sz w:val="28"/>
          <w:szCs w:val="28"/>
          <w:lang w:val="kk-KZ"/>
        </w:rPr>
      </w:pPr>
      <w:r w:rsidRPr="00C3019D">
        <w:rPr>
          <w:rFonts w:ascii="Times New Roman" w:hAnsi="Times New Roman"/>
          <w:sz w:val="28"/>
          <w:szCs w:val="28"/>
          <w:lang w:val="kk-KZ"/>
        </w:rPr>
        <w:t xml:space="preserve">Өсімдікте  фосфор  шамалы  мөлшерде  түрлі  минералдық қосылыстар  түрінде  кездеседі.  Оған  негізінен  орта  фосфор қышқылының  тұздары  жатады.  Өсімдік  организмінде  фосфор көптеген  процестерге  қатысады.  Мысалы,  құрамында  фосфор қышқылы  бар  АТФ-сыз  фотосинтез  және  тыныс  алу  процестері өтпейді, сондай-ақ өсімдіктегі қосылыстардың  түрленуі болмайды.  Өсімдіктегі көмірсулардың  синтезделуі мен ыдырауы </w:t>
      </w:r>
      <w:r w:rsidRPr="00C3019D">
        <w:rPr>
          <w:rFonts w:ascii="Times New Roman" w:hAnsi="Times New Roman"/>
          <w:sz w:val="28"/>
          <w:szCs w:val="28"/>
          <w:lang w:val="kk-KZ"/>
        </w:rPr>
        <w:lastRenderedPageBreak/>
        <w:t xml:space="preserve">фосфордың  қатысуымен  өтеді.  Өсімдік  организмінде  фосфор  қышқылы азотты  заттардың  алмасуында  ерекше  рөл  атқарады.  Мұнда  нитратты  азоттың  аммиаққа  дейін  тотықсыздануы  үшін  фосфор қышқылы қажет. </w:t>
      </w:r>
    </w:p>
    <w:p w:rsidR="00940D9C" w:rsidRPr="00C3019D" w:rsidRDefault="00940D9C" w:rsidP="00940D9C">
      <w:pPr>
        <w:spacing w:after="0" w:line="240" w:lineRule="auto"/>
        <w:ind w:firstLine="709"/>
        <w:jc w:val="both"/>
        <w:rPr>
          <w:rFonts w:ascii="Times New Roman" w:hAnsi="Times New Roman"/>
          <w:sz w:val="28"/>
          <w:szCs w:val="28"/>
          <w:lang w:val="kk-KZ"/>
        </w:rPr>
      </w:pPr>
      <w:r w:rsidRPr="00C3019D">
        <w:rPr>
          <w:rFonts w:ascii="Times New Roman" w:hAnsi="Times New Roman"/>
          <w:sz w:val="28"/>
          <w:szCs w:val="28"/>
          <w:lang w:val="kk-KZ"/>
        </w:rPr>
        <w:t>Фосфор  өсімдікте  оның  барлық  мүшелерінде  кездеседі.  Ол азот  сияқты  өсімдіктің  жеміс  беретін  мүшесінде  көп,  ал  қосалқы өнімде аз болады.  Фосфорды өсімдік  көбінесе өзінің бастапқы өсу кезеңінде  аса  қажет    етеді.  Бұл  кезеңдегі  фосфордың  жетіспеушілігін  қосымша  қоректендіру  есебінен  толықтыруға  болады  деп ойлаудың пайдасы жоқ. Жалпы фосфор жетіспесе өсімдіктің сабағы мен жапырақтарының өсуі баяулайды,тұқым салмайды.</w:t>
      </w:r>
    </w:p>
    <w:p w:rsidR="00940D9C" w:rsidRPr="00C3019D" w:rsidRDefault="00940D9C" w:rsidP="00940D9C">
      <w:pPr>
        <w:spacing w:after="0" w:line="240" w:lineRule="auto"/>
        <w:ind w:firstLine="709"/>
        <w:jc w:val="both"/>
        <w:rPr>
          <w:rFonts w:ascii="Times New Roman" w:hAnsi="Times New Roman"/>
          <w:sz w:val="28"/>
          <w:szCs w:val="28"/>
          <w:lang w:val="kk-KZ"/>
        </w:rPr>
      </w:pPr>
    </w:p>
    <w:p w:rsidR="00940D9C" w:rsidRPr="00C3019D" w:rsidRDefault="00940D9C" w:rsidP="00940D9C">
      <w:pPr>
        <w:spacing w:after="0" w:line="240" w:lineRule="auto"/>
        <w:ind w:firstLine="709"/>
        <w:jc w:val="both"/>
        <w:rPr>
          <w:rFonts w:ascii="Times New Roman" w:hAnsi="Times New Roman"/>
          <w:sz w:val="28"/>
          <w:szCs w:val="28"/>
          <w:lang w:val="kk-KZ"/>
        </w:rPr>
      </w:pPr>
      <w:r w:rsidRPr="00C3019D">
        <w:rPr>
          <w:rFonts w:ascii="Times New Roman" w:hAnsi="Times New Roman"/>
          <w:b/>
          <w:sz w:val="28"/>
          <w:szCs w:val="28"/>
          <w:lang w:val="kk-KZ"/>
        </w:rPr>
        <w:t>Фосфор тыңайтқыштары, оларды алу жолдары,</w:t>
      </w:r>
    </w:p>
    <w:p w:rsidR="00940D9C" w:rsidRPr="00C3019D" w:rsidRDefault="00940D9C" w:rsidP="00940D9C">
      <w:pPr>
        <w:spacing w:after="0" w:line="240" w:lineRule="auto"/>
        <w:ind w:firstLine="709"/>
        <w:jc w:val="both"/>
        <w:rPr>
          <w:rFonts w:ascii="Times New Roman" w:hAnsi="Times New Roman"/>
          <w:b/>
          <w:sz w:val="28"/>
          <w:szCs w:val="28"/>
          <w:lang w:val="kk-KZ"/>
        </w:rPr>
      </w:pPr>
      <w:r w:rsidRPr="00C3019D">
        <w:rPr>
          <w:rFonts w:ascii="Times New Roman" w:hAnsi="Times New Roman"/>
          <w:b/>
          <w:sz w:val="28"/>
          <w:szCs w:val="28"/>
          <w:lang w:val="kk-KZ"/>
        </w:rPr>
        <w:t>құрамы мен қасиеттері және қолдану ерекшеліктері</w:t>
      </w:r>
    </w:p>
    <w:p w:rsidR="00940D9C" w:rsidRPr="00C3019D" w:rsidRDefault="00940D9C" w:rsidP="00940D9C">
      <w:pPr>
        <w:spacing w:after="0" w:line="240" w:lineRule="auto"/>
        <w:ind w:firstLine="709"/>
        <w:jc w:val="both"/>
        <w:rPr>
          <w:rFonts w:ascii="Times New Roman" w:hAnsi="Times New Roman"/>
          <w:sz w:val="28"/>
          <w:szCs w:val="28"/>
          <w:lang w:val="kk-KZ"/>
        </w:rPr>
      </w:pPr>
    </w:p>
    <w:p w:rsidR="00940D9C" w:rsidRPr="00C3019D" w:rsidRDefault="00940D9C" w:rsidP="00940D9C">
      <w:pPr>
        <w:spacing w:after="0" w:line="240" w:lineRule="auto"/>
        <w:ind w:firstLine="709"/>
        <w:jc w:val="both"/>
        <w:rPr>
          <w:rFonts w:ascii="Times New Roman" w:hAnsi="Times New Roman"/>
          <w:sz w:val="28"/>
          <w:szCs w:val="28"/>
          <w:lang w:val="kk-KZ"/>
        </w:rPr>
      </w:pPr>
      <w:r w:rsidRPr="00C3019D">
        <w:rPr>
          <w:rFonts w:ascii="Times New Roman" w:hAnsi="Times New Roman"/>
          <w:sz w:val="28"/>
          <w:szCs w:val="28"/>
          <w:lang w:val="kk-KZ"/>
        </w:rPr>
        <w:t>Фосфор  тыңайтқыштарын  құрамында  фосфор  элементі кездесетін  кендерден  өндіреді.  Фосфор  кендері  құрамындағы  фосфор  мөлшеріне  қарай:  өте  жоғары  (35  %  P2O5),  жоғары  (28-35%P2O5), орташа (18-28% P2O5), кедей (10-18% P2O5), өте кедей (5-10% P2O5), фосфорлы тау жыныстары (0,5-5% P2O5) болып бөлінеді.</w:t>
      </w:r>
    </w:p>
    <w:p w:rsidR="00940D9C" w:rsidRPr="00C3019D" w:rsidRDefault="00940D9C" w:rsidP="00940D9C">
      <w:pPr>
        <w:spacing w:after="0" w:line="240" w:lineRule="auto"/>
        <w:ind w:firstLine="709"/>
        <w:jc w:val="both"/>
        <w:rPr>
          <w:rFonts w:ascii="Times New Roman" w:hAnsi="Times New Roman"/>
          <w:sz w:val="28"/>
          <w:szCs w:val="28"/>
          <w:lang w:val="kk-KZ"/>
        </w:rPr>
      </w:pPr>
      <w:r w:rsidRPr="00C3019D">
        <w:rPr>
          <w:rFonts w:ascii="Times New Roman" w:hAnsi="Times New Roman"/>
          <w:sz w:val="28"/>
          <w:szCs w:val="28"/>
          <w:lang w:val="kk-KZ"/>
        </w:rPr>
        <w:t xml:space="preserve">Фосфат  кендері шығу  тегіне қарай апатит және фосфорит деп ажыратылады. </w:t>
      </w:r>
    </w:p>
    <w:p w:rsidR="00940D9C" w:rsidRPr="00C3019D" w:rsidRDefault="00940D9C" w:rsidP="00940D9C">
      <w:pPr>
        <w:spacing w:after="0" w:line="240" w:lineRule="auto"/>
        <w:ind w:firstLine="709"/>
        <w:jc w:val="both"/>
        <w:rPr>
          <w:rFonts w:ascii="Times New Roman" w:hAnsi="Times New Roman"/>
          <w:sz w:val="28"/>
          <w:szCs w:val="28"/>
          <w:lang w:val="kk-KZ"/>
        </w:rPr>
      </w:pPr>
      <w:r w:rsidRPr="00C3019D">
        <w:rPr>
          <w:rFonts w:ascii="Times New Roman" w:hAnsi="Times New Roman"/>
          <w:sz w:val="28"/>
          <w:szCs w:val="28"/>
          <w:lang w:val="kk-KZ"/>
        </w:rPr>
        <w:t xml:space="preserve">Апатит - түссіз, жасыл немесе сары-жасыл түсті минерал. Фосфорит-кальций  фосфаттарына  аса  бай  шөгінді  көне  тау  жынысы. Аморфты немесе криталды болып келеді. </w:t>
      </w:r>
    </w:p>
    <w:p w:rsidR="00940D9C" w:rsidRPr="00C3019D" w:rsidRDefault="00940D9C" w:rsidP="00940D9C">
      <w:pPr>
        <w:spacing w:after="0" w:line="240" w:lineRule="auto"/>
        <w:ind w:firstLine="709"/>
        <w:jc w:val="both"/>
        <w:rPr>
          <w:rFonts w:ascii="Times New Roman" w:hAnsi="Times New Roman"/>
          <w:sz w:val="28"/>
          <w:szCs w:val="28"/>
          <w:lang w:val="kk-KZ"/>
        </w:rPr>
      </w:pPr>
      <w:r w:rsidRPr="00C3019D">
        <w:rPr>
          <w:rFonts w:ascii="Times New Roman" w:hAnsi="Times New Roman"/>
          <w:sz w:val="28"/>
          <w:szCs w:val="28"/>
          <w:lang w:val="kk-KZ"/>
        </w:rPr>
        <w:t xml:space="preserve">Фосфорит  құрамына  қоспа  ретінде  кварц,  халцедон,  кальцит, доломит,  глаукомит және  органикалық  заттар  кіреді. Фосфориттің ірі  кендері  Жамбыл-Қаратауда,  Ақтөбе  облысында  тараған. Фосфорит  фосфор  тыңайтқыштарын,  фосфор  қышқылы  мен  оның тұздарын өндіруде пайдаланылады.  </w:t>
      </w:r>
    </w:p>
    <w:p w:rsidR="00940D9C" w:rsidRPr="00C3019D" w:rsidRDefault="00940D9C" w:rsidP="00940D9C">
      <w:pPr>
        <w:spacing w:after="0" w:line="240" w:lineRule="auto"/>
        <w:ind w:firstLine="709"/>
        <w:jc w:val="both"/>
        <w:rPr>
          <w:rFonts w:ascii="Times New Roman" w:hAnsi="Times New Roman"/>
          <w:sz w:val="28"/>
          <w:szCs w:val="28"/>
          <w:lang w:val="kk-KZ"/>
        </w:rPr>
      </w:pPr>
      <w:r w:rsidRPr="00C3019D">
        <w:rPr>
          <w:rFonts w:ascii="Times New Roman" w:hAnsi="Times New Roman"/>
          <w:sz w:val="28"/>
          <w:szCs w:val="28"/>
          <w:lang w:val="kk-KZ"/>
        </w:rPr>
        <w:t xml:space="preserve">Фосфор тыңайтқыштары әртүрлі еріткіштерде еру дәрежесіне қарай үш топқа жіктеледі  (5-сурет): </w:t>
      </w:r>
    </w:p>
    <w:p w:rsidR="00940D9C" w:rsidRPr="00C3019D" w:rsidRDefault="00940D9C" w:rsidP="00940D9C">
      <w:pPr>
        <w:spacing w:after="0" w:line="240" w:lineRule="auto"/>
        <w:ind w:firstLine="709"/>
        <w:jc w:val="both"/>
        <w:rPr>
          <w:rFonts w:ascii="Times New Roman" w:hAnsi="Times New Roman"/>
          <w:sz w:val="28"/>
          <w:szCs w:val="28"/>
          <w:lang w:val="kk-KZ"/>
        </w:rPr>
      </w:pPr>
      <w:r w:rsidRPr="00C3019D">
        <w:rPr>
          <w:rFonts w:ascii="Times New Roman" w:hAnsi="Times New Roman"/>
          <w:sz w:val="28"/>
          <w:szCs w:val="28"/>
          <w:lang w:val="kk-KZ"/>
        </w:rPr>
        <w:t xml:space="preserve">•  Суда еритін фосфор тыңайтқыштары (жай суперфосфат, қос суперфосфат, байытылған суперфосфат,  суперфос). </w:t>
      </w:r>
    </w:p>
    <w:p w:rsidR="00940D9C" w:rsidRPr="00C3019D" w:rsidRDefault="00940D9C" w:rsidP="00940D9C">
      <w:pPr>
        <w:spacing w:after="0" w:line="240" w:lineRule="auto"/>
        <w:ind w:firstLine="709"/>
        <w:jc w:val="both"/>
        <w:rPr>
          <w:rFonts w:ascii="Times New Roman" w:hAnsi="Times New Roman"/>
          <w:sz w:val="28"/>
          <w:szCs w:val="28"/>
          <w:lang w:val="kk-KZ"/>
        </w:rPr>
      </w:pPr>
      <w:r w:rsidRPr="00C3019D">
        <w:rPr>
          <w:rFonts w:ascii="Times New Roman" w:hAnsi="Times New Roman"/>
          <w:sz w:val="28"/>
          <w:szCs w:val="28"/>
          <w:lang w:val="kk-KZ"/>
        </w:rPr>
        <w:t xml:space="preserve">•  Суда  ерімейтін  бірақ  әлсіз  қышқылдарда  еритін  фосфор тыңайтқыштары  (преципитат,  фторсызданған  фосфат,  томасшлак, балқытылған магний фосфаты, фосфатшлак, термофосфаттар). </w:t>
      </w:r>
    </w:p>
    <w:p w:rsidR="00940D9C" w:rsidRPr="00C3019D" w:rsidRDefault="00940D9C" w:rsidP="00940D9C">
      <w:pPr>
        <w:spacing w:after="0" w:line="240" w:lineRule="auto"/>
        <w:ind w:firstLine="709"/>
        <w:jc w:val="both"/>
        <w:rPr>
          <w:rFonts w:ascii="Times New Roman" w:hAnsi="Times New Roman"/>
          <w:sz w:val="28"/>
          <w:szCs w:val="28"/>
          <w:lang w:val="kk-KZ"/>
        </w:rPr>
      </w:pPr>
      <w:r w:rsidRPr="00C3019D">
        <w:rPr>
          <w:rFonts w:ascii="Times New Roman" w:hAnsi="Times New Roman"/>
          <w:sz w:val="28"/>
          <w:szCs w:val="28"/>
          <w:lang w:val="kk-KZ"/>
        </w:rPr>
        <w:t>•  Әлсіз  қышқылда  нашар  еритін  фосфор  тыңайтқыштары (фосфорит ұны).</w:t>
      </w:r>
    </w:p>
    <w:p w:rsidR="00940D9C" w:rsidRPr="00C3019D" w:rsidRDefault="00940D9C" w:rsidP="00940D9C">
      <w:pPr>
        <w:spacing w:after="0" w:line="240" w:lineRule="auto"/>
        <w:jc w:val="both"/>
        <w:rPr>
          <w:rFonts w:ascii="Times New Roman" w:hAnsi="Times New Roman"/>
          <w:sz w:val="28"/>
          <w:szCs w:val="28"/>
          <w:lang w:val="kk-KZ"/>
        </w:rPr>
      </w:pPr>
      <w:r>
        <w:rPr>
          <w:rFonts w:ascii="Times New Roman" w:hAnsi="Times New Roman"/>
          <w:noProof/>
          <w:sz w:val="28"/>
          <w:szCs w:val="28"/>
        </w:rPr>
        <w:drawing>
          <wp:inline distT="0" distB="0" distL="0" distR="0">
            <wp:extent cx="6030595" cy="3750310"/>
            <wp:effectExtent l="19050" t="19050" r="27305" b="21590"/>
            <wp:docPr id="1" name="Рисунок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9"/>
                    <pic:cNvPicPr>
                      <a:picLocks noChangeAspect="1" noChangeArrowheads="1"/>
                    </pic:cNvPicPr>
                  </pic:nvPicPr>
                  <pic:blipFill>
                    <a:blip r:embed="rId5" cstate="print"/>
                    <a:srcRect/>
                    <a:stretch>
                      <a:fillRect/>
                    </a:stretch>
                  </pic:blipFill>
                  <pic:spPr bwMode="auto">
                    <a:xfrm>
                      <a:off x="0" y="0"/>
                      <a:ext cx="6030595" cy="3750310"/>
                    </a:xfrm>
                    <a:prstGeom prst="rect">
                      <a:avLst/>
                    </a:prstGeom>
                    <a:noFill/>
                    <a:ln w="6350" cmpd="sng">
                      <a:solidFill>
                        <a:srgbClr val="000000"/>
                      </a:solidFill>
                      <a:miter lim="800000"/>
                      <a:headEnd/>
                      <a:tailEnd/>
                    </a:ln>
                    <a:effectLst/>
                  </pic:spPr>
                </pic:pic>
              </a:graphicData>
            </a:graphic>
          </wp:inline>
        </w:drawing>
      </w:r>
    </w:p>
    <w:p w:rsidR="00940D9C" w:rsidRDefault="00940D9C" w:rsidP="00940D9C">
      <w:pPr>
        <w:spacing w:after="0" w:line="240" w:lineRule="auto"/>
        <w:ind w:firstLine="709"/>
        <w:jc w:val="both"/>
        <w:rPr>
          <w:rFonts w:ascii="Times New Roman" w:hAnsi="Times New Roman"/>
          <w:b/>
          <w:i/>
          <w:sz w:val="28"/>
          <w:szCs w:val="28"/>
          <w:lang w:val="kk-KZ"/>
        </w:rPr>
      </w:pPr>
    </w:p>
    <w:p w:rsidR="00940D9C" w:rsidRPr="00C3019D" w:rsidRDefault="00940D9C" w:rsidP="00940D9C">
      <w:pPr>
        <w:spacing w:after="0" w:line="240" w:lineRule="auto"/>
        <w:ind w:firstLine="709"/>
        <w:jc w:val="both"/>
        <w:rPr>
          <w:rFonts w:ascii="Times New Roman" w:hAnsi="Times New Roman"/>
          <w:b/>
          <w:i/>
          <w:sz w:val="28"/>
          <w:szCs w:val="28"/>
          <w:lang w:val="kk-KZ"/>
        </w:rPr>
      </w:pPr>
      <w:r w:rsidRPr="00C3019D">
        <w:rPr>
          <w:rFonts w:ascii="Times New Roman" w:hAnsi="Times New Roman"/>
          <w:b/>
          <w:i/>
          <w:sz w:val="28"/>
          <w:szCs w:val="28"/>
          <w:lang w:val="kk-KZ"/>
        </w:rPr>
        <w:t>5-сурет.  Фосфор тыңайтқыштарын жіктеу.</w:t>
      </w:r>
    </w:p>
    <w:p w:rsidR="00940D9C" w:rsidRPr="00C3019D" w:rsidRDefault="00940D9C" w:rsidP="00940D9C">
      <w:pPr>
        <w:spacing w:after="0" w:line="240" w:lineRule="auto"/>
        <w:ind w:firstLine="709"/>
        <w:jc w:val="both"/>
        <w:rPr>
          <w:rFonts w:ascii="Times New Roman" w:hAnsi="Times New Roman"/>
          <w:sz w:val="28"/>
          <w:szCs w:val="28"/>
          <w:lang w:val="kk-KZ"/>
        </w:rPr>
      </w:pPr>
    </w:p>
    <w:p w:rsidR="00940D9C" w:rsidRDefault="00940D9C" w:rsidP="00940D9C">
      <w:pPr>
        <w:spacing w:after="0" w:line="240" w:lineRule="auto"/>
        <w:jc w:val="center"/>
        <w:rPr>
          <w:rFonts w:ascii="Times New Roman" w:hAnsi="Times New Roman"/>
          <w:b/>
          <w:i/>
          <w:sz w:val="28"/>
          <w:szCs w:val="28"/>
          <w:lang w:val="kk-KZ"/>
        </w:rPr>
      </w:pPr>
      <w:r w:rsidRPr="00C3019D">
        <w:rPr>
          <w:rFonts w:ascii="Times New Roman" w:hAnsi="Times New Roman"/>
          <w:b/>
          <w:i/>
          <w:sz w:val="28"/>
          <w:szCs w:val="28"/>
          <w:lang w:val="kk-KZ"/>
        </w:rPr>
        <w:t>КАЛИЙ  ТЫҢАЙТҚЫШТАРЫ</w:t>
      </w:r>
    </w:p>
    <w:p w:rsidR="00940D9C" w:rsidRPr="009900D9" w:rsidRDefault="00940D9C" w:rsidP="00940D9C">
      <w:pPr>
        <w:spacing w:after="0" w:line="240" w:lineRule="auto"/>
        <w:jc w:val="center"/>
        <w:rPr>
          <w:rFonts w:ascii="Times New Roman" w:hAnsi="Times New Roman"/>
          <w:b/>
          <w:i/>
          <w:sz w:val="16"/>
          <w:szCs w:val="16"/>
          <w:lang w:val="kk-KZ"/>
        </w:rPr>
      </w:pPr>
    </w:p>
    <w:p w:rsidR="00940D9C" w:rsidRPr="00C3019D" w:rsidRDefault="00940D9C" w:rsidP="00940D9C">
      <w:pPr>
        <w:spacing w:after="0" w:line="240" w:lineRule="auto"/>
        <w:ind w:firstLine="709"/>
        <w:rPr>
          <w:rFonts w:ascii="Times New Roman" w:eastAsia="Batang" w:hAnsi="Times New Roman"/>
          <w:i/>
          <w:sz w:val="28"/>
          <w:szCs w:val="28"/>
          <w:lang w:val="kk-KZ" w:eastAsia="ko-KR"/>
        </w:rPr>
      </w:pPr>
      <w:r w:rsidRPr="00C3019D">
        <w:rPr>
          <w:rFonts w:ascii="Times New Roman" w:hAnsi="Times New Roman"/>
          <w:b/>
          <w:i/>
          <w:sz w:val="28"/>
          <w:szCs w:val="28"/>
          <w:lang w:val="kk-KZ"/>
        </w:rPr>
        <w:t>Мақсаты:</w:t>
      </w:r>
      <w:r w:rsidRPr="00C3019D">
        <w:rPr>
          <w:rFonts w:ascii="Times New Roman" w:eastAsia="Batang" w:hAnsi="Times New Roman"/>
          <w:i/>
          <w:sz w:val="28"/>
          <w:szCs w:val="28"/>
          <w:lang w:val="kk-KZ" w:eastAsia="ko-KR"/>
        </w:rPr>
        <w:t xml:space="preserve"> </w:t>
      </w:r>
      <w:r w:rsidRPr="00C3019D">
        <w:rPr>
          <w:rFonts w:ascii="Times New Roman" w:hAnsi="Times New Roman"/>
          <w:i/>
          <w:sz w:val="28"/>
          <w:szCs w:val="28"/>
          <w:lang w:val="kk-KZ"/>
        </w:rPr>
        <w:t>Калий-өсімдіктер  тіршілігіне  қажетті  элемент.</w:t>
      </w:r>
    </w:p>
    <w:p w:rsidR="00940D9C" w:rsidRPr="00C3019D" w:rsidRDefault="00940D9C" w:rsidP="00940D9C">
      <w:pPr>
        <w:spacing w:after="0" w:line="240" w:lineRule="auto"/>
        <w:ind w:firstLine="709"/>
        <w:rPr>
          <w:rFonts w:ascii="Times New Roman" w:hAnsi="Times New Roman"/>
          <w:b/>
          <w:i/>
          <w:sz w:val="28"/>
          <w:szCs w:val="28"/>
          <w:lang w:val="kk-KZ"/>
        </w:rPr>
      </w:pPr>
      <w:r w:rsidRPr="00C3019D">
        <w:rPr>
          <w:rFonts w:ascii="Times New Roman" w:hAnsi="Times New Roman"/>
          <w:b/>
          <w:i/>
          <w:sz w:val="28"/>
          <w:szCs w:val="28"/>
          <w:lang w:val="kk-KZ"/>
        </w:rPr>
        <w:t xml:space="preserve">Міндеті: </w:t>
      </w:r>
      <w:r w:rsidRPr="00C3019D">
        <w:rPr>
          <w:rFonts w:ascii="Times New Roman" w:hAnsi="Times New Roman"/>
          <w:i/>
          <w:sz w:val="28"/>
          <w:szCs w:val="28"/>
          <w:lang w:val="kk-KZ"/>
        </w:rPr>
        <w:t>Ауыл  шаруашылығы  дақылдары  вегетациялық  дәуірінде калийді  түрліше  дәрежеде  пайдалануын түсіндіру.</w:t>
      </w:r>
    </w:p>
    <w:p w:rsidR="00940D9C" w:rsidRPr="00C3019D" w:rsidRDefault="00940D9C" w:rsidP="00940D9C">
      <w:pPr>
        <w:spacing w:after="0" w:line="240" w:lineRule="auto"/>
        <w:ind w:firstLine="709"/>
        <w:rPr>
          <w:rFonts w:ascii="Times New Roman" w:hAnsi="Times New Roman"/>
          <w:b/>
          <w:i/>
          <w:sz w:val="28"/>
          <w:szCs w:val="28"/>
          <w:lang w:val="kk-KZ"/>
        </w:rPr>
      </w:pPr>
      <w:r w:rsidRPr="00C3019D">
        <w:rPr>
          <w:rFonts w:ascii="Times New Roman" w:hAnsi="Times New Roman"/>
          <w:b/>
          <w:i/>
          <w:sz w:val="28"/>
          <w:szCs w:val="28"/>
          <w:lang w:val="kk-KZ"/>
        </w:rPr>
        <w:t>Түйінді сөздер: Хлоркалий-электролит, калий тыңайтқыштарын жіктеу.</w:t>
      </w:r>
    </w:p>
    <w:p w:rsidR="00940D9C" w:rsidRPr="00C3019D" w:rsidRDefault="00940D9C" w:rsidP="00940D9C">
      <w:pPr>
        <w:spacing w:after="0" w:line="240" w:lineRule="auto"/>
        <w:ind w:firstLine="709"/>
        <w:rPr>
          <w:rFonts w:ascii="Times New Roman" w:hAnsi="Times New Roman"/>
          <w:b/>
          <w:i/>
          <w:sz w:val="28"/>
          <w:szCs w:val="28"/>
          <w:lang w:val="kk-KZ"/>
        </w:rPr>
      </w:pPr>
      <w:r w:rsidRPr="00C3019D">
        <w:rPr>
          <w:rFonts w:ascii="Times New Roman" w:hAnsi="Times New Roman"/>
          <w:b/>
          <w:i/>
          <w:sz w:val="28"/>
          <w:szCs w:val="28"/>
          <w:lang w:val="kk-KZ"/>
        </w:rPr>
        <w:t>Дәріс жоспары:</w:t>
      </w:r>
    </w:p>
    <w:p w:rsidR="00940D9C" w:rsidRPr="00C3019D" w:rsidRDefault="00940D9C" w:rsidP="00940D9C">
      <w:pPr>
        <w:spacing w:after="0" w:line="240" w:lineRule="auto"/>
        <w:ind w:firstLine="709"/>
        <w:rPr>
          <w:rFonts w:ascii="Times New Roman" w:eastAsia="Batang" w:hAnsi="Times New Roman"/>
          <w:b/>
          <w:i/>
          <w:caps/>
          <w:sz w:val="28"/>
          <w:szCs w:val="28"/>
          <w:lang w:val="kk-KZ" w:eastAsia="ko-KR"/>
        </w:rPr>
      </w:pPr>
      <w:r w:rsidRPr="00C3019D">
        <w:rPr>
          <w:rFonts w:ascii="Times New Roman" w:eastAsia="Batang" w:hAnsi="Times New Roman"/>
          <w:b/>
          <w:i/>
          <w:sz w:val="28"/>
          <w:szCs w:val="28"/>
          <w:lang w:val="kk-KZ" w:eastAsia="ko-KR"/>
        </w:rPr>
        <w:t xml:space="preserve">1. </w:t>
      </w:r>
      <w:r w:rsidRPr="00C3019D">
        <w:rPr>
          <w:rFonts w:ascii="Times New Roman" w:hAnsi="Times New Roman"/>
          <w:b/>
          <w:i/>
          <w:sz w:val="28"/>
          <w:szCs w:val="28"/>
          <w:lang w:val="kk-KZ"/>
        </w:rPr>
        <w:t>Өсімдік үшін калийдің маңызы</w:t>
      </w:r>
    </w:p>
    <w:p w:rsidR="00940D9C" w:rsidRPr="00C3019D" w:rsidRDefault="00940D9C" w:rsidP="00940D9C">
      <w:pPr>
        <w:spacing w:after="0" w:line="240" w:lineRule="auto"/>
        <w:ind w:firstLine="709"/>
        <w:rPr>
          <w:rFonts w:ascii="Times New Roman" w:hAnsi="Times New Roman"/>
          <w:b/>
          <w:i/>
          <w:sz w:val="28"/>
          <w:szCs w:val="28"/>
          <w:lang w:val="kk-KZ"/>
        </w:rPr>
      </w:pPr>
      <w:r w:rsidRPr="00C3019D">
        <w:rPr>
          <w:rFonts w:ascii="Times New Roman" w:hAnsi="Times New Roman"/>
          <w:b/>
          <w:i/>
          <w:sz w:val="28"/>
          <w:szCs w:val="28"/>
          <w:lang w:val="kk-KZ"/>
        </w:rPr>
        <w:t xml:space="preserve">2. Калий тыңайқыштары, оларды алу жолдары, қасиеттері және қолдану </w:t>
      </w:r>
    </w:p>
    <w:p w:rsidR="00940D9C" w:rsidRPr="00C3019D" w:rsidRDefault="00940D9C" w:rsidP="00940D9C">
      <w:pPr>
        <w:spacing w:after="0" w:line="240" w:lineRule="auto"/>
        <w:ind w:firstLine="709"/>
        <w:rPr>
          <w:rFonts w:ascii="Times New Roman" w:hAnsi="Times New Roman"/>
          <w:b/>
          <w:i/>
          <w:sz w:val="16"/>
          <w:szCs w:val="16"/>
          <w:lang w:val="kk-KZ"/>
        </w:rPr>
      </w:pPr>
    </w:p>
    <w:p w:rsidR="00940D9C" w:rsidRDefault="00940D9C" w:rsidP="00940D9C">
      <w:pPr>
        <w:numPr>
          <w:ilvl w:val="0"/>
          <w:numId w:val="1"/>
        </w:numPr>
        <w:spacing w:after="0" w:line="240" w:lineRule="auto"/>
        <w:rPr>
          <w:rFonts w:ascii="Times New Roman" w:hAnsi="Times New Roman"/>
          <w:b/>
          <w:i/>
          <w:sz w:val="16"/>
          <w:szCs w:val="16"/>
          <w:lang w:val="kk-KZ"/>
        </w:rPr>
      </w:pPr>
      <w:r w:rsidRPr="00C3019D">
        <w:rPr>
          <w:rFonts w:ascii="Times New Roman" w:hAnsi="Times New Roman"/>
          <w:b/>
          <w:i/>
          <w:sz w:val="28"/>
          <w:szCs w:val="28"/>
          <w:lang w:val="kk-KZ"/>
        </w:rPr>
        <w:t xml:space="preserve">Өсімдік үшін калийдің маңызы </w:t>
      </w:r>
    </w:p>
    <w:p w:rsidR="00940D9C" w:rsidRPr="00C3019D" w:rsidRDefault="00940D9C" w:rsidP="00940D9C">
      <w:pPr>
        <w:spacing w:after="0" w:line="240" w:lineRule="auto"/>
        <w:ind w:left="1069"/>
        <w:rPr>
          <w:rFonts w:ascii="Times New Roman" w:hAnsi="Times New Roman"/>
          <w:b/>
          <w:i/>
          <w:sz w:val="16"/>
          <w:szCs w:val="16"/>
          <w:lang w:val="kk-KZ"/>
        </w:rPr>
      </w:pPr>
    </w:p>
    <w:p w:rsidR="00940D9C" w:rsidRPr="00B24535" w:rsidRDefault="00940D9C" w:rsidP="00940D9C">
      <w:pPr>
        <w:spacing w:after="0" w:line="240" w:lineRule="auto"/>
        <w:ind w:firstLine="709"/>
        <w:jc w:val="both"/>
        <w:rPr>
          <w:rFonts w:ascii="Times New Roman" w:hAnsi="Times New Roman"/>
          <w:sz w:val="28"/>
          <w:szCs w:val="28"/>
          <w:lang w:val="kk-KZ"/>
        </w:rPr>
      </w:pPr>
      <w:r w:rsidRPr="00B24535">
        <w:rPr>
          <w:rFonts w:ascii="Times New Roman" w:hAnsi="Times New Roman"/>
          <w:sz w:val="28"/>
          <w:szCs w:val="28"/>
          <w:lang w:val="kk-KZ"/>
        </w:rPr>
        <w:t xml:space="preserve"> Калий-өсімдіктер  тіршілігіне  қажетті  элементтердің  бірі. Орыс ғалымы К.А.Тимирязев: “Өсімдікке калий қажет, ол калийсіз тіршілік ете алмайды” деген болатын. Калий өсімдікте ион түрінде, цитоплазма  коллоидтарында,  ал  негізінен  (80-пайыз  шамасында) клетка шырынында тұздар түрінде</w:t>
      </w:r>
      <w:r>
        <w:rPr>
          <w:rFonts w:ascii="Times New Roman" w:hAnsi="Times New Roman"/>
          <w:sz w:val="28"/>
          <w:szCs w:val="28"/>
          <w:lang w:val="kk-KZ"/>
        </w:rPr>
        <w:t xml:space="preserve"> кездеседі. Ол органикалық қосы</w:t>
      </w:r>
      <w:r w:rsidRPr="00B24535">
        <w:rPr>
          <w:rFonts w:ascii="Times New Roman" w:hAnsi="Times New Roman"/>
          <w:sz w:val="28"/>
          <w:szCs w:val="28"/>
          <w:lang w:val="kk-KZ"/>
        </w:rPr>
        <w:t>лыстар  құрамында  болмайды.  Калий  өсімдіктің  жас  мүшелерінде көбірек болады. Көпшілік өсімдік күлінде оның мөлшері едәуір, ал картоп түйнегінде барлық күл м</w:t>
      </w:r>
      <w:r>
        <w:rPr>
          <w:rFonts w:ascii="Times New Roman" w:hAnsi="Times New Roman"/>
          <w:sz w:val="28"/>
          <w:szCs w:val="28"/>
          <w:lang w:val="kk-KZ"/>
        </w:rPr>
        <w:t>өлшерінің 50-пайыздан астамы ка</w:t>
      </w:r>
      <w:r w:rsidRPr="00B24535">
        <w:rPr>
          <w:rFonts w:ascii="Times New Roman" w:hAnsi="Times New Roman"/>
          <w:sz w:val="28"/>
          <w:szCs w:val="28"/>
          <w:lang w:val="kk-KZ"/>
        </w:rPr>
        <w:t>лий үлесіне тиеді. Егер азот, фосфор дәнде көп болса, калий дәнді дақылдардың сабанында көбірек кездеседі. Калий өсімдіктердің бір мүшесінен  екіншісіне  тез  еніп,  түнде  оның  біразы  өсімдіктен топыраққа бөлінеді. Көне жапырақтағы осы элементтің біраз бөлігін</w:t>
      </w:r>
      <w:r>
        <w:rPr>
          <w:rFonts w:ascii="Times New Roman" w:hAnsi="Times New Roman"/>
          <w:sz w:val="28"/>
          <w:szCs w:val="28"/>
          <w:lang w:val="kk-KZ"/>
        </w:rPr>
        <w:t xml:space="preserve"> </w:t>
      </w:r>
      <w:r w:rsidRPr="00B24535">
        <w:rPr>
          <w:rFonts w:ascii="Times New Roman" w:hAnsi="Times New Roman"/>
          <w:sz w:val="28"/>
          <w:szCs w:val="28"/>
          <w:lang w:val="kk-KZ"/>
        </w:rPr>
        <w:t xml:space="preserve">жаңбыр  суы  шаяды.  Оны  </w:t>
      </w:r>
      <w:r>
        <w:rPr>
          <w:rFonts w:ascii="Times New Roman" w:hAnsi="Times New Roman"/>
          <w:sz w:val="28"/>
          <w:szCs w:val="28"/>
          <w:lang w:val="kk-KZ"/>
        </w:rPr>
        <w:t xml:space="preserve">өсімдік  қайтадан  қабылдайды. </w:t>
      </w:r>
      <w:r w:rsidRPr="00B24535">
        <w:rPr>
          <w:rFonts w:ascii="Times New Roman" w:hAnsi="Times New Roman"/>
          <w:sz w:val="28"/>
          <w:szCs w:val="28"/>
          <w:lang w:val="kk-KZ"/>
        </w:rPr>
        <w:t xml:space="preserve">Бұл құбылысты  реутилизация  деп  атайды.  Өсімдік  тіршілігінде  калий көптеген физиологиялық үрдістерге қатысады. Ол қарапайым және күрделі  көмірсулардың  синтезделуіне  ықпал  етіп,  жапырақтағы көмірсулардың  тамырға  жылжуына  себепші  болады.  Сөйтіп  қант қызылшасының  тамырында  қанттың,  картоп  түйнегінде крахмалдың  молаюына  көмектеседі.  Фотосинтез  және  тыныс  алу үрдістері өсімдіктің калиймен қоректену деңгейіне байланысты. </w:t>
      </w:r>
    </w:p>
    <w:p w:rsidR="00940D9C" w:rsidRPr="00B24535" w:rsidRDefault="00940D9C" w:rsidP="00940D9C">
      <w:pPr>
        <w:spacing w:after="0" w:line="240" w:lineRule="auto"/>
        <w:ind w:firstLine="709"/>
        <w:jc w:val="both"/>
        <w:rPr>
          <w:rFonts w:ascii="Times New Roman" w:hAnsi="Times New Roman"/>
          <w:sz w:val="28"/>
          <w:szCs w:val="28"/>
          <w:lang w:val="kk-KZ"/>
        </w:rPr>
      </w:pPr>
      <w:r w:rsidRPr="00B24535">
        <w:rPr>
          <w:rFonts w:ascii="Times New Roman" w:hAnsi="Times New Roman"/>
          <w:sz w:val="28"/>
          <w:szCs w:val="28"/>
          <w:lang w:val="kk-KZ"/>
        </w:rPr>
        <w:t xml:space="preserve">Калий өсімдік организмдегі кейбір ферменттердің қызметіне әсер  етеді.  Мысалы,  амилаза,  инвертаза  сияқты  ферменттердің белсенділігін арттырады. </w:t>
      </w:r>
    </w:p>
    <w:p w:rsidR="00940D9C" w:rsidRPr="00B24535" w:rsidRDefault="00940D9C" w:rsidP="00940D9C">
      <w:pPr>
        <w:spacing w:after="0" w:line="240" w:lineRule="auto"/>
        <w:ind w:firstLine="709"/>
        <w:jc w:val="both"/>
        <w:rPr>
          <w:rFonts w:ascii="Times New Roman" w:hAnsi="Times New Roman"/>
          <w:sz w:val="28"/>
          <w:szCs w:val="28"/>
          <w:lang w:val="kk-KZ"/>
        </w:rPr>
      </w:pPr>
      <w:r w:rsidRPr="00B24535">
        <w:rPr>
          <w:rFonts w:ascii="Times New Roman" w:hAnsi="Times New Roman"/>
          <w:sz w:val="28"/>
          <w:szCs w:val="28"/>
          <w:lang w:val="kk-KZ"/>
        </w:rPr>
        <w:t xml:space="preserve">Өсімдікте  кейбір  витаминдердің  түзілуі  калий  элементінің қатысында  өтеді.  Мысалы,  аммиактан  азотты  органикалық заттардың  пайда  болуына  әсер  ететін  тиамин  витамині  калий қатысында түзіледі. Калий жетіспесе плазма коллоидтарының суды ұстап тұру қабілеті төмендейді, өсімдік сола бастайды. Калий ауыл шаруашылық  дақылдарының  суыққа  және  түрлі  ауруларға төзімділігін күшейтеді. </w:t>
      </w:r>
    </w:p>
    <w:p w:rsidR="00940D9C" w:rsidRPr="00B24535" w:rsidRDefault="00940D9C" w:rsidP="00940D9C">
      <w:pPr>
        <w:spacing w:after="0" w:line="240" w:lineRule="auto"/>
        <w:ind w:firstLine="709"/>
        <w:jc w:val="both"/>
        <w:rPr>
          <w:rFonts w:ascii="Times New Roman" w:hAnsi="Times New Roman"/>
          <w:sz w:val="28"/>
          <w:szCs w:val="28"/>
          <w:lang w:val="kk-KZ"/>
        </w:rPr>
      </w:pPr>
      <w:r>
        <w:rPr>
          <w:rFonts w:ascii="Times New Roman" w:hAnsi="Times New Roman"/>
          <w:sz w:val="28"/>
          <w:szCs w:val="28"/>
          <w:lang w:val="kk-KZ"/>
        </w:rPr>
        <w:t xml:space="preserve"> </w:t>
      </w:r>
      <w:r w:rsidRPr="00B24535">
        <w:rPr>
          <w:rFonts w:ascii="Times New Roman" w:hAnsi="Times New Roman"/>
          <w:sz w:val="28"/>
          <w:szCs w:val="28"/>
          <w:lang w:val="kk-KZ"/>
        </w:rPr>
        <w:t xml:space="preserve">Калий  өсімдік  клеткаларының  толысуына,  бүршіктердің неғұрлым қаулап  жетілуіне үлкен әсер етеді.   </w:t>
      </w:r>
    </w:p>
    <w:p w:rsidR="00940D9C" w:rsidRPr="00B24535" w:rsidRDefault="00940D9C" w:rsidP="00940D9C">
      <w:pPr>
        <w:spacing w:after="0" w:line="240" w:lineRule="auto"/>
        <w:ind w:firstLine="709"/>
        <w:jc w:val="both"/>
        <w:rPr>
          <w:rFonts w:ascii="Times New Roman" w:hAnsi="Times New Roman"/>
          <w:sz w:val="28"/>
          <w:szCs w:val="28"/>
          <w:lang w:val="kk-KZ"/>
        </w:rPr>
      </w:pPr>
      <w:r w:rsidRPr="00B24535">
        <w:rPr>
          <w:rFonts w:ascii="Times New Roman" w:hAnsi="Times New Roman"/>
          <w:sz w:val="28"/>
          <w:szCs w:val="28"/>
          <w:lang w:val="kk-KZ"/>
        </w:rPr>
        <w:t>Д.Н.Сабинин калий, натрий, кальций өсімдіктердің цитоплаз-</w:t>
      </w:r>
    </w:p>
    <w:p w:rsidR="00940D9C" w:rsidRPr="00B24535" w:rsidRDefault="00940D9C" w:rsidP="00940D9C">
      <w:pPr>
        <w:spacing w:after="0" w:line="240" w:lineRule="auto"/>
        <w:ind w:firstLine="709"/>
        <w:jc w:val="both"/>
        <w:rPr>
          <w:rFonts w:ascii="Times New Roman" w:hAnsi="Times New Roman"/>
          <w:sz w:val="28"/>
          <w:szCs w:val="28"/>
          <w:lang w:val="kk-KZ"/>
        </w:rPr>
      </w:pPr>
      <w:r w:rsidRPr="00B24535">
        <w:rPr>
          <w:rFonts w:ascii="Times New Roman" w:hAnsi="Times New Roman"/>
          <w:sz w:val="28"/>
          <w:szCs w:val="28"/>
          <w:lang w:val="kk-KZ"/>
        </w:rPr>
        <w:t xml:space="preserve">ма құрылымын жақсартатын ролін көрсетті. </w:t>
      </w:r>
    </w:p>
    <w:p w:rsidR="00940D9C" w:rsidRPr="00B24535" w:rsidRDefault="00940D9C" w:rsidP="00940D9C">
      <w:pPr>
        <w:spacing w:after="0" w:line="240" w:lineRule="auto"/>
        <w:ind w:firstLine="709"/>
        <w:jc w:val="both"/>
        <w:rPr>
          <w:rFonts w:ascii="Times New Roman" w:hAnsi="Times New Roman"/>
          <w:sz w:val="28"/>
          <w:szCs w:val="28"/>
          <w:lang w:val="kk-KZ"/>
        </w:rPr>
      </w:pPr>
      <w:r w:rsidRPr="00B24535">
        <w:rPr>
          <w:rFonts w:ascii="Times New Roman" w:hAnsi="Times New Roman"/>
          <w:sz w:val="28"/>
          <w:szCs w:val="28"/>
          <w:lang w:val="kk-KZ"/>
        </w:rPr>
        <w:t xml:space="preserve">Ауыл  шаруашылығы  дақылдары  вегетациялық  дәуірінде калийді  түрліше  дәрежеде  пайдаланады.  Мысалы,  көкөніс,  қант қызылшасы,  картоп,  қарақұмық,  темекі  сияқты  дақылдар  астық дақылдарына  қарағанда  калийді </w:t>
      </w:r>
      <w:r>
        <w:rPr>
          <w:rFonts w:ascii="Times New Roman" w:hAnsi="Times New Roman"/>
          <w:sz w:val="28"/>
          <w:szCs w:val="28"/>
          <w:lang w:val="kk-KZ"/>
        </w:rPr>
        <w:t xml:space="preserve"> молырақ  қабылдайды.  Дақылдар</w:t>
      </w:r>
      <w:r w:rsidRPr="00B24535">
        <w:rPr>
          <w:rFonts w:ascii="Times New Roman" w:hAnsi="Times New Roman"/>
          <w:sz w:val="28"/>
          <w:szCs w:val="28"/>
          <w:lang w:val="kk-KZ"/>
        </w:rPr>
        <w:t>дың  негізгі  және  қосымша  өнімдерінде  калий  мөлшері  бірдей болмайды. Мысалы, пайдаланатын бүкіл калийдің 15 пайызы дәнді дақылдардың  өнімінде, 85 пайызы сабанда, ал картоп түйнегінде 95 пайызы  жинақталады.  Кейбір  дәнді  бұршақ  тұқымдастардың дәнінде калий көп болады. Со</w:t>
      </w:r>
      <w:r>
        <w:rPr>
          <w:rFonts w:ascii="Times New Roman" w:hAnsi="Times New Roman"/>
          <w:sz w:val="28"/>
          <w:szCs w:val="28"/>
          <w:lang w:val="kk-KZ"/>
        </w:rPr>
        <w:t>ндықтан ауыл шаруашылық дақылда</w:t>
      </w:r>
      <w:r w:rsidRPr="00B24535">
        <w:rPr>
          <w:rFonts w:ascii="Times New Roman" w:hAnsi="Times New Roman"/>
          <w:sz w:val="28"/>
          <w:szCs w:val="28"/>
          <w:lang w:val="kk-KZ"/>
        </w:rPr>
        <w:t xml:space="preserve">рын тыңайтуда калий элементінің рөлін білудің маңызы зор. </w:t>
      </w:r>
    </w:p>
    <w:p w:rsidR="00940D9C" w:rsidRDefault="00940D9C" w:rsidP="00940D9C">
      <w:pPr>
        <w:spacing w:after="0" w:line="240" w:lineRule="auto"/>
        <w:ind w:firstLine="709"/>
        <w:jc w:val="both"/>
        <w:rPr>
          <w:rFonts w:ascii="Times New Roman" w:hAnsi="Times New Roman"/>
          <w:b/>
          <w:sz w:val="28"/>
          <w:szCs w:val="28"/>
          <w:lang w:val="kk-KZ"/>
        </w:rPr>
      </w:pPr>
    </w:p>
    <w:p w:rsidR="00940D9C" w:rsidRPr="006C70EB" w:rsidRDefault="00940D9C" w:rsidP="00940D9C">
      <w:pPr>
        <w:spacing w:after="0" w:line="240" w:lineRule="auto"/>
        <w:ind w:firstLine="709"/>
        <w:jc w:val="both"/>
        <w:rPr>
          <w:rFonts w:ascii="Times New Roman" w:hAnsi="Times New Roman"/>
          <w:b/>
          <w:sz w:val="28"/>
          <w:szCs w:val="28"/>
          <w:lang w:val="kk-KZ"/>
        </w:rPr>
      </w:pPr>
      <w:r>
        <w:rPr>
          <w:rFonts w:ascii="Times New Roman" w:hAnsi="Times New Roman"/>
          <w:b/>
          <w:sz w:val="28"/>
          <w:szCs w:val="28"/>
          <w:lang w:val="kk-KZ"/>
        </w:rPr>
        <w:t>2</w:t>
      </w:r>
      <w:r w:rsidRPr="006C70EB">
        <w:rPr>
          <w:rFonts w:ascii="Times New Roman" w:hAnsi="Times New Roman"/>
          <w:b/>
          <w:sz w:val="28"/>
          <w:szCs w:val="28"/>
          <w:lang w:val="kk-KZ"/>
        </w:rPr>
        <w:t xml:space="preserve">. Калий тыңайқыштары, оларды алу жолдары, қасиеттері және қолдану </w:t>
      </w:r>
    </w:p>
    <w:p w:rsidR="00940D9C" w:rsidRDefault="00940D9C" w:rsidP="00940D9C">
      <w:pPr>
        <w:spacing w:after="0" w:line="240" w:lineRule="auto"/>
        <w:ind w:firstLine="709"/>
        <w:jc w:val="both"/>
        <w:rPr>
          <w:rFonts w:ascii="Times New Roman" w:hAnsi="Times New Roman"/>
          <w:b/>
          <w:sz w:val="28"/>
          <w:szCs w:val="28"/>
          <w:lang w:val="kk-KZ"/>
        </w:rPr>
      </w:pPr>
      <w:r w:rsidRPr="006C70EB">
        <w:rPr>
          <w:rFonts w:ascii="Times New Roman" w:hAnsi="Times New Roman"/>
          <w:b/>
          <w:sz w:val="28"/>
          <w:szCs w:val="28"/>
          <w:lang w:val="kk-KZ"/>
        </w:rPr>
        <w:t xml:space="preserve"> </w:t>
      </w:r>
      <w:r w:rsidRPr="006C70EB">
        <w:rPr>
          <w:rFonts w:ascii="Times New Roman" w:hAnsi="Times New Roman"/>
          <w:sz w:val="28"/>
          <w:szCs w:val="28"/>
          <w:lang w:val="kk-KZ"/>
        </w:rPr>
        <w:t>Калий тыңайтқыштарын табиғи калий тұздарынан өндіреді. Табиғи калий тұздарының негізгі қоры Қазақстан (Ақтөбе облысы), Ресей, Украина, Беларусь, Канада, АҚШ, Франция, Испания сияқты елдерде  орналасқан.  Калий  тыңайтқыштарын  өндіру  үшін  мына минералдарды пайдаланады: сильвинит КСI•NaCl, карналлит KCl•-MgCl2</w:t>
      </w:r>
      <w:r>
        <w:rPr>
          <w:rFonts w:ascii="Times New Roman" w:hAnsi="Times New Roman"/>
          <w:sz w:val="28"/>
          <w:szCs w:val="28"/>
          <w:lang w:val="kk-KZ"/>
        </w:rPr>
        <w:t>•  6H</w:t>
      </w:r>
      <w:r w:rsidRPr="006C70EB">
        <w:rPr>
          <w:rFonts w:ascii="Times New Roman" w:hAnsi="Times New Roman"/>
          <w:sz w:val="28"/>
          <w:szCs w:val="28"/>
          <w:lang w:val="kk-KZ"/>
        </w:rPr>
        <w:t>2O,  каинит  KCl•MgSO4•3H2O,  шенит  K2SO4•MgSO4•-6H2O,  лангбейнит  K2SO4•MgSO4,  полигалит  K2SO4</w:t>
      </w:r>
      <w:r>
        <w:rPr>
          <w:rFonts w:ascii="Times New Roman" w:hAnsi="Times New Roman"/>
          <w:sz w:val="28"/>
          <w:szCs w:val="28"/>
          <w:lang w:val="kk-KZ"/>
        </w:rPr>
        <w:t>•MgSO</w:t>
      </w:r>
      <w:r w:rsidRPr="006C70EB">
        <w:rPr>
          <w:rFonts w:ascii="Times New Roman" w:hAnsi="Times New Roman"/>
          <w:sz w:val="28"/>
          <w:szCs w:val="28"/>
          <w:lang w:val="kk-KZ"/>
        </w:rPr>
        <w:t>4•2Ca-SO4•2H2O. Калий  тыңайтқыштар</w:t>
      </w:r>
      <w:r>
        <w:rPr>
          <w:rFonts w:ascii="Times New Roman" w:hAnsi="Times New Roman"/>
          <w:sz w:val="28"/>
          <w:szCs w:val="28"/>
          <w:lang w:val="kk-KZ"/>
        </w:rPr>
        <w:t>ы жартылай өңделген калий тұзда</w:t>
      </w:r>
      <w:r w:rsidRPr="006C70EB">
        <w:rPr>
          <w:rFonts w:ascii="Times New Roman" w:hAnsi="Times New Roman"/>
          <w:sz w:val="28"/>
          <w:szCs w:val="28"/>
          <w:lang w:val="kk-KZ"/>
        </w:rPr>
        <w:t xml:space="preserve">ры және  концентрлі калий тыңайтқыштары болып екі топқа бөлінеді.  Жартылай  өңделген  калий  </w:t>
      </w:r>
      <w:r>
        <w:rPr>
          <w:rFonts w:ascii="Times New Roman" w:hAnsi="Times New Roman"/>
          <w:sz w:val="28"/>
          <w:szCs w:val="28"/>
          <w:lang w:val="kk-KZ"/>
        </w:rPr>
        <w:t>тұздарын,  табиғи  минералдарды</w:t>
      </w:r>
      <w:r w:rsidRPr="006C70EB">
        <w:rPr>
          <w:rFonts w:ascii="Times New Roman" w:hAnsi="Times New Roman"/>
          <w:sz w:val="28"/>
          <w:szCs w:val="28"/>
          <w:lang w:val="kk-KZ"/>
        </w:rPr>
        <w:t xml:space="preserve"> гранулометриялық жолмен қайта өндеу (ұнтақтау) арқылы өндіреді.</w:t>
      </w:r>
      <w:r>
        <w:rPr>
          <w:rFonts w:ascii="Times New Roman" w:hAnsi="Times New Roman"/>
          <w:sz w:val="28"/>
          <w:szCs w:val="28"/>
          <w:lang w:val="kk-KZ"/>
        </w:rPr>
        <w:t xml:space="preserve"> </w:t>
      </w:r>
      <w:r w:rsidRPr="006C70EB">
        <w:rPr>
          <w:rFonts w:ascii="Times New Roman" w:hAnsi="Times New Roman"/>
          <w:sz w:val="28"/>
          <w:szCs w:val="28"/>
          <w:lang w:val="kk-KZ"/>
        </w:rPr>
        <w:t xml:space="preserve">Концентрлі  калий    тыңайтқыштарын  табиғи  калий  тұздарынан  химиялық тәсілмен алады (6-сурет). </w:t>
      </w:r>
    </w:p>
    <w:p w:rsidR="00940D9C" w:rsidRPr="00110A89" w:rsidRDefault="00940D9C" w:rsidP="00940D9C">
      <w:pPr>
        <w:spacing w:after="0" w:line="240" w:lineRule="auto"/>
        <w:ind w:firstLine="709"/>
        <w:jc w:val="both"/>
        <w:rPr>
          <w:rFonts w:ascii="Times New Roman" w:hAnsi="Times New Roman"/>
          <w:b/>
          <w:sz w:val="28"/>
          <w:szCs w:val="28"/>
          <w:lang w:val="kk-KZ"/>
        </w:rPr>
      </w:pPr>
      <w:r w:rsidRPr="006C70EB">
        <w:rPr>
          <w:rFonts w:ascii="Times New Roman" w:hAnsi="Times New Roman"/>
          <w:sz w:val="28"/>
          <w:szCs w:val="28"/>
          <w:lang w:val="kk-KZ"/>
        </w:rPr>
        <w:t xml:space="preserve">Сильвинит құрамында 12-18%, K2O және  35-40% Na2O бар, суда  толық  еритін,  қызғылт-қоңыр  түсті,  ауадағы  ылғалды  сіңіру қабілеті  жоғары  тыңайтқыш.  Калий  элементінің  аз  болуына байланысты,  сильвинитті  өндіретін  жерге  жақын  орналасқан шаруашылықтарда  қант  қызылшасы,  малазықтық  және  асханалық тамыржемістілер сияқты дақылдарға күзде сүдігер жыртар алдында қолданады. </w:t>
      </w:r>
    </w:p>
    <w:p w:rsidR="00940D9C" w:rsidRPr="006C70EB" w:rsidRDefault="00940D9C" w:rsidP="00940D9C">
      <w:pPr>
        <w:spacing w:after="0" w:line="240" w:lineRule="auto"/>
        <w:ind w:firstLine="709"/>
        <w:jc w:val="both"/>
        <w:rPr>
          <w:rFonts w:ascii="Times New Roman" w:hAnsi="Times New Roman"/>
          <w:sz w:val="28"/>
          <w:szCs w:val="28"/>
          <w:lang w:val="kk-KZ"/>
        </w:rPr>
      </w:pPr>
      <w:r w:rsidRPr="00835F29">
        <w:rPr>
          <w:rFonts w:ascii="Times New Roman" w:hAnsi="Times New Roman"/>
          <w:b/>
          <w:i/>
          <w:sz w:val="28"/>
          <w:szCs w:val="28"/>
          <w:lang w:val="kk-KZ"/>
        </w:rPr>
        <w:t>Каинит</w:t>
      </w:r>
      <w:r w:rsidRPr="006C70EB">
        <w:rPr>
          <w:rFonts w:ascii="Times New Roman" w:hAnsi="Times New Roman"/>
          <w:sz w:val="28"/>
          <w:szCs w:val="28"/>
          <w:lang w:val="kk-KZ"/>
        </w:rPr>
        <w:t xml:space="preserve">  құрамында  10-12%  K2O  мен  6-7%  MgO  бар,  суда жақсы  еритін,  сұрғылт  түсті  кристаллды  тұз.  Бүл  тыңайтқышты күзде жеңіл топырақтарға қолданады. </w:t>
      </w:r>
    </w:p>
    <w:p w:rsidR="00940D9C" w:rsidRPr="006C70EB" w:rsidRDefault="00940D9C" w:rsidP="00940D9C">
      <w:pPr>
        <w:spacing w:after="0" w:line="240" w:lineRule="auto"/>
        <w:ind w:firstLine="709"/>
        <w:jc w:val="both"/>
        <w:rPr>
          <w:rFonts w:ascii="Times New Roman" w:hAnsi="Times New Roman"/>
          <w:sz w:val="28"/>
          <w:szCs w:val="28"/>
          <w:lang w:val="kk-KZ"/>
        </w:rPr>
      </w:pPr>
      <w:r w:rsidRPr="00835F29">
        <w:rPr>
          <w:rFonts w:ascii="Times New Roman" w:hAnsi="Times New Roman"/>
          <w:b/>
          <w:i/>
          <w:sz w:val="28"/>
          <w:szCs w:val="28"/>
          <w:lang w:val="kk-KZ"/>
        </w:rPr>
        <w:t>Карналлит</w:t>
      </w:r>
      <w:r w:rsidRPr="006C70EB">
        <w:rPr>
          <w:rFonts w:ascii="Times New Roman" w:hAnsi="Times New Roman"/>
          <w:sz w:val="28"/>
          <w:szCs w:val="28"/>
          <w:lang w:val="kk-KZ"/>
        </w:rPr>
        <w:t xml:space="preserve">  суда  жақсы  еритін,  құрамында  12-13  %  К2О болатын,  ауа  ылғалын  көп  сіңіретін,  жабысқақтығы  жоғары тыңайтқыш.  Ауыл  шаруашылығында  өте  сирек  қолданады  және магний өндіру үшін пайдаланады.   </w:t>
      </w:r>
    </w:p>
    <w:p w:rsidR="00940D9C" w:rsidRPr="00110A89" w:rsidRDefault="00940D9C" w:rsidP="00940D9C">
      <w:pPr>
        <w:spacing w:after="0" w:line="240" w:lineRule="auto"/>
        <w:ind w:firstLine="709"/>
        <w:jc w:val="both"/>
        <w:rPr>
          <w:rFonts w:ascii="Times New Roman" w:hAnsi="Times New Roman"/>
          <w:sz w:val="28"/>
          <w:szCs w:val="28"/>
          <w:lang w:val="kk-KZ"/>
        </w:rPr>
      </w:pPr>
      <w:r w:rsidRPr="00835F29">
        <w:rPr>
          <w:rFonts w:ascii="Times New Roman" w:hAnsi="Times New Roman"/>
          <w:b/>
          <w:i/>
          <w:sz w:val="28"/>
          <w:szCs w:val="28"/>
          <w:lang w:val="kk-KZ"/>
        </w:rPr>
        <w:t>Калий хлориді</w:t>
      </w:r>
      <w:r w:rsidRPr="006C70EB">
        <w:rPr>
          <w:rFonts w:ascii="Times New Roman" w:hAnsi="Times New Roman"/>
          <w:sz w:val="28"/>
          <w:szCs w:val="28"/>
          <w:lang w:val="kk-KZ"/>
        </w:rPr>
        <w:t xml:space="preserve">  негізгі  калий тыңайтқышы  болып  саналады. Құрамында 53,7-60,0% К2О бар, суда толық еритін, қызғылт немесе ақшыл-сұр  түсті  кристаллды  тұз.  Бұл  тыңайтқышты  табиғатта  кездесетін  сильвинит    минералын</w:t>
      </w:r>
      <w:r>
        <w:rPr>
          <w:rFonts w:ascii="Times New Roman" w:hAnsi="Times New Roman"/>
          <w:sz w:val="28"/>
          <w:szCs w:val="28"/>
          <w:lang w:val="kk-KZ"/>
        </w:rPr>
        <w:t>ан  флотациялық  және  галургия</w:t>
      </w:r>
      <w:r w:rsidRPr="006C70EB">
        <w:rPr>
          <w:rFonts w:ascii="Times New Roman" w:hAnsi="Times New Roman"/>
          <w:sz w:val="28"/>
          <w:szCs w:val="28"/>
          <w:lang w:val="kk-KZ"/>
        </w:rPr>
        <w:t>лық тәсілдермен өңдеу арқылы алады. Флотациялық әдіспен калий хлоридін өндіру үшін,  алдын ала ұнтақталған сильвинит  рудасын майлы амин қосылған суға салып араластыра отырып шайқайды да ауа үрлейді. Сол уақытта руда құрамындағы сильвинит ауа көбігіне</w:t>
      </w:r>
      <w:r>
        <w:rPr>
          <w:rFonts w:ascii="Times New Roman" w:hAnsi="Times New Roman"/>
          <w:sz w:val="28"/>
          <w:szCs w:val="28"/>
          <w:lang w:val="kk-KZ"/>
        </w:rPr>
        <w:t xml:space="preserve"> </w:t>
      </w:r>
      <w:r w:rsidRPr="00110A89">
        <w:rPr>
          <w:rFonts w:ascii="Times New Roman" w:hAnsi="Times New Roman"/>
          <w:sz w:val="28"/>
          <w:szCs w:val="28"/>
          <w:lang w:val="kk-KZ"/>
        </w:rPr>
        <w:t>жабысады.  Көбікті  қалқып  алып,  сыртқа  тепкіш  күш  арқылы ажырататын  аппаратта құрғатып, кептіргішке көшіреді. Бұл әдістің артықшылығы  -  бүкіл  процесс  төменгі  температура  жағдайында орындалатындықтан энергия аз жұмсалады және физикалық қасиеті жақсы тыңайтқыш алуға болады.  Галургиялық әдіспен калий хлоридін  өндіру  сильвинит  рудасының  құрамындағы  KСl  және  NaCl қосылыстарының  суда  түрліше  ерігіштігіне  негізделген.  Ол  үшін ұнтақ сильвинитті NaCl тұзының ерітіндісіне қосып, температураны 110</w:t>
      </w:r>
      <w:r w:rsidRPr="00110A89">
        <w:rPr>
          <w:rFonts w:ascii="Times New Roman" w:hAnsi="Times New Roman"/>
          <w:sz w:val="28"/>
          <w:szCs w:val="28"/>
          <w:vertAlign w:val="superscript"/>
          <w:lang w:val="kk-KZ"/>
        </w:rPr>
        <w:t>0</w:t>
      </w:r>
      <w:r w:rsidRPr="00110A89">
        <w:rPr>
          <w:rFonts w:ascii="Times New Roman" w:hAnsi="Times New Roman"/>
          <w:sz w:val="28"/>
          <w:szCs w:val="28"/>
          <w:lang w:val="kk-KZ"/>
        </w:rPr>
        <w:t>С жеткізеді. Бұл жағдайда руда құрамындағы КСI толық ериді, ал NаСI тұнбаға  түседі.  Тұнба  бетіндегі  ерітіндіні бөліп алып  20-25</w:t>
      </w:r>
      <w:r w:rsidRPr="00110A89">
        <w:rPr>
          <w:rFonts w:ascii="Times New Roman" w:hAnsi="Times New Roman"/>
          <w:sz w:val="28"/>
          <w:szCs w:val="28"/>
          <w:vertAlign w:val="superscript"/>
          <w:lang w:val="kk-KZ"/>
        </w:rPr>
        <w:t>0</w:t>
      </w:r>
      <w:r w:rsidRPr="00110A89">
        <w:rPr>
          <w:rFonts w:ascii="Times New Roman" w:hAnsi="Times New Roman"/>
          <w:sz w:val="28"/>
          <w:szCs w:val="28"/>
          <w:lang w:val="kk-KZ"/>
        </w:rPr>
        <w:t xml:space="preserve">С салқындатады.  Сонда  калий хлоридінің  кристаллды тұнбасы пайда  болады.  Осы  тұнбаны  құрғатып  кептіреді.  Калий  хлоридін ауыл  шаруашылық  дақылдарына  күзде  сүдігер  жыртар  алдында қолданады.  Ал  картоп,  темекі,  қант  қызылшасы  сияқты  хлор элементінен зиян шегетін өсімдіктерге қолдануға болмайды. </w:t>
      </w:r>
    </w:p>
    <w:p w:rsidR="00940D9C" w:rsidRPr="00110A89" w:rsidRDefault="00940D9C" w:rsidP="00940D9C">
      <w:pPr>
        <w:spacing w:after="0" w:line="240" w:lineRule="auto"/>
        <w:ind w:firstLine="709"/>
        <w:jc w:val="both"/>
        <w:rPr>
          <w:rFonts w:ascii="Times New Roman" w:hAnsi="Times New Roman"/>
          <w:sz w:val="28"/>
          <w:szCs w:val="28"/>
          <w:lang w:val="kk-KZ"/>
        </w:rPr>
      </w:pPr>
      <w:r w:rsidRPr="00835F29">
        <w:rPr>
          <w:rFonts w:ascii="Times New Roman" w:hAnsi="Times New Roman"/>
          <w:b/>
          <w:i/>
          <w:sz w:val="28"/>
          <w:szCs w:val="28"/>
          <w:lang w:val="kk-KZ"/>
        </w:rPr>
        <w:t>Аралас калий тұзы</w:t>
      </w:r>
      <w:r w:rsidRPr="00110A89">
        <w:rPr>
          <w:rFonts w:ascii="Times New Roman" w:hAnsi="Times New Roman"/>
          <w:sz w:val="28"/>
          <w:szCs w:val="28"/>
          <w:lang w:val="kk-KZ"/>
        </w:rPr>
        <w:t xml:space="preserve">  құрамында 40-44% калий бар, қызғылт, ақшыл-сұр  түсті,  суда  жақсы  еритін,  ірі  кристалды  тыңайтқыш. Оны  калий хлоридін сильвинит немесе каинит сияқты рудалармен араластыру  арқылы  алады.  Бұл  тыңайтқыш  құрамында  калийден басқа  30-50%  натрий  болғандықтан,  оны  натрий  элементін  қажет ететін  дақылдарға  (сәбіз,  қант  қызылшасы)  қолданған  пайдалы. Калий тұзын күзде жер жыртар алдында қолданған тиімді. </w:t>
      </w:r>
    </w:p>
    <w:p w:rsidR="00940D9C" w:rsidRDefault="00940D9C" w:rsidP="00940D9C">
      <w:pPr>
        <w:spacing w:after="0" w:line="240" w:lineRule="auto"/>
        <w:ind w:firstLine="709"/>
        <w:jc w:val="both"/>
        <w:rPr>
          <w:rFonts w:ascii="Times New Roman" w:hAnsi="Times New Roman"/>
          <w:sz w:val="28"/>
          <w:szCs w:val="28"/>
          <w:lang w:val="kk-KZ"/>
        </w:rPr>
      </w:pPr>
      <w:r w:rsidRPr="00835F29">
        <w:rPr>
          <w:rFonts w:ascii="Times New Roman" w:hAnsi="Times New Roman"/>
          <w:b/>
          <w:i/>
          <w:sz w:val="28"/>
          <w:szCs w:val="28"/>
          <w:lang w:val="kk-KZ"/>
        </w:rPr>
        <w:t>Хлоркалий-электролит</w:t>
      </w:r>
      <w:r w:rsidRPr="00110A89">
        <w:rPr>
          <w:rFonts w:ascii="Times New Roman" w:hAnsi="Times New Roman"/>
          <w:sz w:val="28"/>
          <w:szCs w:val="28"/>
          <w:lang w:val="kk-KZ"/>
        </w:rPr>
        <w:t xml:space="preserve">    құрамында  32-45%  калий,  5% магний,  5%  натрий  және  50%  хлор  бар,  майда  кристалды, сарғыштау  түсті,  суда  толық  еритін  тыңайтқыш.  Ол  карналлит рудасынан  магний  өндіруде  қосалқы  зат  ретінде  алынады.  Бұл тыңайтқыш  Өскеменнің  титан-магний  комбинатында  өндіріледі. Оның  бірқатар  дақылдар  үшін  тиімді  екенін  жүргізілген тәжірибелер көрсетуде. </w:t>
      </w:r>
    </w:p>
    <w:p w:rsidR="00940D9C" w:rsidRDefault="00940D9C" w:rsidP="00940D9C">
      <w:pPr>
        <w:spacing w:after="0" w:line="240" w:lineRule="auto"/>
        <w:ind w:firstLine="709"/>
        <w:jc w:val="both"/>
        <w:rPr>
          <w:rFonts w:ascii="Times New Roman" w:hAnsi="Times New Roman"/>
          <w:sz w:val="28"/>
          <w:szCs w:val="28"/>
          <w:lang w:val="kk-KZ"/>
        </w:rPr>
      </w:pPr>
      <w:r w:rsidRPr="00110A89">
        <w:rPr>
          <w:rFonts w:ascii="Times New Roman" w:hAnsi="Times New Roman"/>
          <w:sz w:val="28"/>
          <w:szCs w:val="28"/>
          <w:lang w:val="kk-KZ"/>
        </w:rPr>
        <w:t>Күкірт  қышқыл  калий  -  К</w:t>
      </w:r>
      <w:r w:rsidRPr="00110A89">
        <w:rPr>
          <w:rFonts w:ascii="Times New Roman" w:hAnsi="Times New Roman"/>
          <w:sz w:val="28"/>
          <w:szCs w:val="28"/>
          <w:vertAlign w:val="subscript"/>
          <w:lang w:val="kk-KZ"/>
        </w:rPr>
        <w:t>2</w:t>
      </w:r>
      <w:r w:rsidRPr="00110A89">
        <w:rPr>
          <w:rFonts w:ascii="Times New Roman" w:hAnsi="Times New Roman"/>
          <w:sz w:val="28"/>
          <w:szCs w:val="28"/>
          <w:lang w:val="kk-KZ"/>
        </w:rPr>
        <w:t>SO</w:t>
      </w:r>
      <w:r w:rsidRPr="00110A89">
        <w:rPr>
          <w:rFonts w:ascii="Times New Roman" w:hAnsi="Times New Roman"/>
          <w:sz w:val="28"/>
          <w:szCs w:val="28"/>
          <w:vertAlign w:val="subscript"/>
          <w:lang w:val="kk-KZ"/>
        </w:rPr>
        <w:t>4</w:t>
      </w:r>
      <w:r w:rsidRPr="00110A89">
        <w:rPr>
          <w:rFonts w:ascii="Times New Roman" w:hAnsi="Times New Roman"/>
          <w:sz w:val="28"/>
          <w:szCs w:val="28"/>
          <w:lang w:val="kk-KZ"/>
        </w:rPr>
        <w:t>,  құрамында  45-52%  калий бар,  майда  кристалды,  ақ  түсті,  суда  толық  еритін  тыңайтқыш. Күкірт қышқыл калийді шенит, лангбейнит рудаларынан өндіреді.</w:t>
      </w:r>
    </w:p>
    <w:p w:rsidR="00543F6F" w:rsidRDefault="00543F6F" w:rsidP="00940D9C">
      <w:pPr>
        <w:spacing w:after="0" w:line="240" w:lineRule="auto"/>
        <w:ind w:firstLine="709"/>
        <w:jc w:val="both"/>
        <w:rPr>
          <w:rFonts w:ascii="Times New Roman" w:hAnsi="Times New Roman"/>
          <w:sz w:val="28"/>
          <w:szCs w:val="28"/>
          <w:lang w:val="kk-KZ"/>
        </w:rPr>
      </w:pPr>
    </w:p>
    <w:p w:rsidR="00940D9C" w:rsidRDefault="00940D9C" w:rsidP="00940D9C">
      <w:pPr>
        <w:spacing w:after="0" w:line="240" w:lineRule="auto"/>
        <w:ind w:firstLine="709"/>
        <w:jc w:val="both"/>
        <w:rPr>
          <w:rFonts w:ascii="Times New Roman" w:hAnsi="Times New Roman"/>
          <w:sz w:val="28"/>
          <w:szCs w:val="28"/>
          <w:lang w:val="kk-KZ"/>
        </w:rPr>
      </w:pPr>
      <w:r>
        <w:rPr>
          <w:rFonts w:ascii="Times New Roman" w:hAnsi="Times New Roman"/>
          <w:noProof/>
          <w:sz w:val="28"/>
          <w:szCs w:val="28"/>
        </w:rPr>
        <w:drawing>
          <wp:inline distT="0" distB="0" distL="0" distR="0">
            <wp:extent cx="4930775" cy="5741035"/>
            <wp:effectExtent l="19050" t="19050" r="22225" b="12065"/>
            <wp:docPr id="2" name="Рисунок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2"/>
                    <pic:cNvPicPr>
                      <a:picLocks noChangeAspect="1" noChangeArrowheads="1"/>
                    </pic:cNvPicPr>
                  </pic:nvPicPr>
                  <pic:blipFill>
                    <a:blip r:embed="rId6" cstate="print"/>
                    <a:srcRect/>
                    <a:stretch>
                      <a:fillRect/>
                    </a:stretch>
                  </pic:blipFill>
                  <pic:spPr bwMode="auto">
                    <a:xfrm>
                      <a:off x="0" y="0"/>
                      <a:ext cx="4930775" cy="5741035"/>
                    </a:xfrm>
                    <a:prstGeom prst="rect">
                      <a:avLst/>
                    </a:prstGeom>
                    <a:noFill/>
                    <a:ln w="6350" cmpd="sng">
                      <a:solidFill>
                        <a:srgbClr val="000000"/>
                      </a:solidFill>
                      <a:miter lim="800000"/>
                      <a:headEnd/>
                      <a:tailEnd/>
                    </a:ln>
                    <a:effectLst/>
                  </pic:spPr>
                </pic:pic>
              </a:graphicData>
            </a:graphic>
          </wp:inline>
        </w:drawing>
      </w:r>
    </w:p>
    <w:p w:rsidR="00940D9C" w:rsidRDefault="00940D9C" w:rsidP="00940D9C">
      <w:pPr>
        <w:spacing w:after="0" w:line="240" w:lineRule="auto"/>
        <w:ind w:firstLine="709"/>
        <w:jc w:val="both"/>
        <w:rPr>
          <w:rFonts w:ascii="Times New Roman" w:hAnsi="Times New Roman"/>
          <w:sz w:val="28"/>
          <w:szCs w:val="28"/>
          <w:lang w:val="kk-KZ"/>
        </w:rPr>
      </w:pPr>
      <w:r w:rsidRPr="006C70EB">
        <w:rPr>
          <w:rFonts w:ascii="Times New Roman" w:hAnsi="Times New Roman"/>
          <w:sz w:val="28"/>
          <w:szCs w:val="28"/>
          <w:lang w:val="kk-KZ"/>
        </w:rPr>
        <w:t>6-сурет. КАЛИЙ ТЫҢАЙТҚЫШТАРЫН ЖІКТЕУ.</w:t>
      </w:r>
    </w:p>
    <w:p w:rsidR="00940D9C" w:rsidRDefault="00940D9C" w:rsidP="00940D9C">
      <w:pPr>
        <w:spacing w:after="0" w:line="240" w:lineRule="auto"/>
        <w:ind w:firstLine="709"/>
        <w:jc w:val="both"/>
        <w:rPr>
          <w:rFonts w:ascii="Times New Roman" w:hAnsi="Times New Roman"/>
          <w:sz w:val="28"/>
          <w:szCs w:val="28"/>
          <w:lang w:val="kk-KZ"/>
        </w:rPr>
      </w:pPr>
    </w:p>
    <w:p w:rsidR="00940D9C" w:rsidRDefault="00940D9C" w:rsidP="00940D9C">
      <w:pPr>
        <w:ind w:firstLine="708"/>
        <w:rPr>
          <w:rFonts w:ascii="Times New Roman" w:hAnsi="Times New Roman"/>
          <w:sz w:val="28"/>
          <w:szCs w:val="28"/>
          <w:lang w:val="kk-KZ"/>
        </w:rPr>
      </w:pPr>
    </w:p>
    <w:p w:rsidR="00940D9C" w:rsidRDefault="00940D9C" w:rsidP="00940D9C">
      <w:pPr>
        <w:ind w:firstLine="708"/>
        <w:rPr>
          <w:rFonts w:ascii="Times New Roman" w:hAnsi="Times New Roman"/>
          <w:sz w:val="28"/>
          <w:szCs w:val="28"/>
          <w:lang w:val="kk-KZ"/>
        </w:rPr>
      </w:pPr>
    </w:p>
    <w:p w:rsidR="00940D9C" w:rsidRDefault="00940D9C" w:rsidP="00940D9C">
      <w:pPr>
        <w:ind w:firstLine="708"/>
        <w:rPr>
          <w:rFonts w:ascii="Times New Roman" w:hAnsi="Times New Roman"/>
          <w:sz w:val="28"/>
          <w:szCs w:val="28"/>
          <w:lang w:val="kk-KZ"/>
        </w:rPr>
      </w:pPr>
    </w:p>
    <w:p w:rsidR="00BB2E30" w:rsidRDefault="00BB2E30"/>
    <w:sectPr w:rsidR="00BB2E30" w:rsidSect="00BB2E3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Batang">
    <w:altName w:val="바탕"/>
    <w:panose1 w:val="02030600000101010101"/>
    <w:charset w:val="81"/>
    <w:family w:val="roman"/>
    <w:pitch w:val="variable"/>
    <w:sig w:usb0="B00002AF" w:usb1="69D77CFB" w:usb2="00000030" w:usb3="00000000" w:csb0="0008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5B788E"/>
    <w:multiLevelType w:val="hybridMultilevel"/>
    <w:tmpl w:val="2E0875EA"/>
    <w:lvl w:ilvl="0" w:tplc="BD4456B0">
      <w:start w:val="1"/>
      <w:numFmt w:val="decimal"/>
      <w:lvlText w:val="%1."/>
      <w:lvlJc w:val="left"/>
      <w:pPr>
        <w:ind w:left="1069" w:hanging="360"/>
      </w:pPr>
      <w:rPr>
        <w:rFonts w:hint="default"/>
        <w:sz w:val="28"/>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2"/>
  <w:proofState w:spelling="clean" w:grammar="clean"/>
  <w:defaultTabStop w:val="708"/>
  <w:characterSpacingControl w:val="doNotCompress"/>
  <w:savePreviewPicture/>
  <w:compat/>
  <w:rsids>
    <w:rsidRoot w:val="00940D9C"/>
    <w:rsid w:val="00127797"/>
    <w:rsid w:val="00543F6F"/>
    <w:rsid w:val="00940D9C"/>
    <w:rsid w:val="00BB2E3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40D9C"/>
    <w:rPr>
      <w:rFonts w:ascii="Calibri" w:eastAsia="Times New Roman" w:hAnsi="Calibri" w:cs="Times New Roman"/>
      <w:lang w:eastAsia="ru-RU"/>
    </w:rPr>
  </w:style>
  <w:style w:type="paragraph" w:styleId="3">
    <w:name w:val="heading 3"/>
    <w:basedOn w:val="a"/>
    <w:next w:val="a"/>
    <w:link w:val="30"/>
    <w:uiPriority w:val="99"/>
    <w:qFormat/>
    <w:rsid w:val="00940D9C"/>
    <w:pPr>
      <w:keepNext/>
      <w:keepLines/>
      <w:spacing w:before="200" w:after="0" w:line="240" w:lineRule="auto"/>
      <w:jc w:val="both"/>
      <w:outlineLvl w:val="2"/>
    </w:pPr>
    <w:rPr>
      <w:rFonts w:ascii="Cambria" w:hAnsi="Cambria"/>
      <w:b/>
      <w:bCs/>
      <w:color w:val="4F81BD"/>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uiPriority w:val="99"/>
    <w:rsid w:val="00940D9C"/>
    <w:rPr>
      <w:rFonts w:ascii="Cambria" w:eastAsia="Times New Roman" w:hAnsi="Cambria" w:cs="Times New Roman"/>
      <w:b/>
      <w:bCs/>
      <w:color w:val="4F81BD"/>
      <w:lang w:eastAsia="ru-RU"/>
    </w:rPr>
  </w:style>
  <w:style w:type="paragraph" w:styleId="a3">
    <w:name w:val="Balloon Text"/>
    <w:basedOn w:val="a"/>
    <w:link w:val="a4"/>
    <w:uiPriority w:val="99"/>
    <w:semiHidden/>
    <w:unhideWhenUsed/>
    <w:rsid w:val="00940D9C"/>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940D9C"/>
    <w:rPr>
      <w:rFonts w:ascii="Tahoma" w:eastAsia="Times New Roman" w:hAnsi="Tahoma" w:cs="Tahoma"/>
      <w:sz w:val="16"/>
      <w:szCs w:val="16"/>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7</Pages>
  <Words>1769</Words>
  <Characters>10086</Characters>
  <Application>Microsoft Office Word</Application>
  <DocSecurity>0</DocSecurity>
  <Lines>84</Lines>
  <Paragraphs>23</Paragraphs>
  <ScaleCrop>false</ScaleCrop>
  <Company/>
  <LinksUpToDate>false</LinksUpToDate>
  <CharactersWithSpaces>11832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2021-01-20T20:32:00Z</dcterms:created>
  <dcterms:modified xsi:type="dcterms:W3CDTF">2021-01-20T20:32:00Z</dcterms:modified>
</cp:coreProperties>
</file>